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08F" w:rsidRPr="00A1262A" w:rsidRDefault="007D10EB" w:rsidP="00233F4D">
      <w:pPr>
        <w:widowControl w:val="0"/>
        <w:ind w:firstLine="708"/>
        <w:contextualSpacing/>
        <w:jc w:val="center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 xml:space="preserve">ПОЯСНИТЕЛЬНАЯ ЗАПИСКА </w:t>
      </w:r>
    </w:p>
    <w:p w:rsidR="0027708F" w:rsidRPr="00A1262A" w:rsidRDefault="007D10EB" w:rsidP="00233F4D">
      <w:pPr>
        <w:widowControl w:val="0"/>
        <w:ind w:firstLine="708"/>
        <w:contextualSpacing/>
        <w:jc w:val="center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 xml:space="preserve">К ПРОЕКТУ РЕШЕНИЯ СОВЕТА ДЕПУТАТОВ НОВОСИБИРСКОГО РАЙОНА НОВОСИБИРСКОЙ ОБЛАСТИ  </w:t>
      </w:r>
    </w:p>
    <w:p w:rsidR="0027708F" w:rsidRPr="00A1262A" w:rsidRDefault="007D10EB" w:rsidP="00233F4D">
      <w:pPr>
        <w:widowControl w:val="0"/>
        <w:ind w:firstLine="708"/>
        <w:contextualSpacing/>
        <w:jc w:val="center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>«О БЮДЖЕТЕ НОВОСИБИРСКОГО РАЙОНА НОВОСИБИРСКОЙ ОБЛАСТИ НА 202</w:t>
      </w:r>
      <w:r w:rsidR="00DF6706" w:rsidRPr="00A1262A">
        <w:rPr>
          <w:b/>
          <w:sz w:val="28"/>
          <w:szCs w:val="28"/>
        </w:rPr>
        <w:t>5</w:t>
      </w:r>
      <w:r w:rsidRPr="00A1262A">
        <w:rPr>
          <w:b/>
          <w:sz w:val="28"/>
          <w:szCs w:val="28"/>
        </w:rPr>
        <w:t xml:space="preserve"> ГОД И ПЛАНОВЫЙ ПЕРИОД 202</w:t>
      </w:r>
      <w:r w:rsidR="00DF6706" w:rsidRPr="00A1262A">
        <w:rPr>
          <w:b/>
          <w:sz w:val="28"/>
          <w:szCs w:val="28"/>
        </w:rPr>
        <w:t>6</w:t>
      </w:r>
      <w:r w:rsidRPr="00A1262A">
        <w:rPr>
          <w:b/>
          <w:sz w:val="28"/>
          <w:szCs w:val="28"/>
        </w:rPr>
        <w:t xml:space="preserve"> и 202</w:t>
      </w:r>
      <w:r w:rsidR="00DF6706" w:rsidRPr="00A1262A">
        <w:rPr>
          <w:b/>
          <w:sz w:val="28"/>
          <w:szCs w:val="28"/>
        </w:rPr>
        <w:t>7</w:t>
      </w:r>
      <w:r w:rsidRPr="00A1262A">
        <w:rPr>
          <w:b/>
          <w:sz w:val="28"/>
          <w:szCs w:val="28"/>
        </w:rPr>
        <w:t xml:space="preserve"> ГОДОВ»</w:t>
      </w:r>
    </w:p>
    <w:p w:rsidR="0027708F" w:rsidRPr="00A1262A" w:rsidRDefault="0027708F" w:rsidP="00233F4D">
      <w:pPr>
        <w:widowControl w:val="0"/>
        <w:ind w:firstLine="708"/>
        <w:contextualSpacing/>
        <w:jc w:val="center"/>
        <w:rPr>
          <w:b/>
          <w:sz w:val="28"/>
          <w:szCs w:val="28"/>
        </w:rPr>
      </w:pPr>
    </w:p>
    <w:p w:rsidR="0027708F" w:rsidRPr="00A1262A" w:rsidRDefault="0027708F" w:rsidP="00233F4D">
      <w:pPr>
        <w:widowControl w:val="0"/>
        <w:ind w:firstLine="708"/>
        <w:contextualSpacing/>
        <w:jc w:val="center"/>
        <w:rPr>
          <w:b/>
          <w:sz w:val="28"/>
          <w:szCs w:val="28"/>
        </w:rPr>
      </w:pPr>
    </w:p>
    <w:p w:rsidR="0027708F" w:rsidRPr="00A1262A" w:rsidRDefault="007D10EB" w:rsidP="00233F4D">
      <w:pPr>
        <w:widowControl w:val="0"/>
        <w:ind w:firstLine="708"/>
        <w:contextualSpacing/>
        <w:jc w:val="center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>ДОХОДЫ</w:t>
      </w:r>
    </w:p>
    <w:p w:rsidR="0027708F" w:rsidRPr="00A1262A" w:rsidRDefault="0027708F" w:rsidP="007C6AE0">
      <w:pPr>
        <w:widowControl w:val="0"/>
        <w:ind w:firstLine="709"/>
        <w:jc w:val="center"/>
        <w:rPr>
          <w:b/>
          <w:sz w:val="28"/>
          <w:szCs w:val="28"/>
        </w:rPr>
      </w:pPr>
    </w:p>
    <w:p w:rsidR="0027708F" w:rsidRPr="00A1262A" w:rsidRDefault="007D10EB" w:rsidP="007C6AE0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Расчет доходной части районного бюджета основан на показателях прогноза социально-экономического развития Новосибирской области на 202</w:t>
      </w:r>
      <w:r w:rsidR="00DF6706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и на плановый период 202</w:t>
      </w:r>
      <w:r w:rsidR="00DF6706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DF6706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годов, основных направлений бюджетной, налоговой и долговой политики Новосибирского района Новосибирской области на 202</w:t>
      </w:r>
      <w:r w:rsidR="00DF6706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и плановый период 202</w:t>
      </w:r>
      <w:r w:rsidR="00DF6706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DF6706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годов.  Кроме того, при расчете прогноза доходов была учтена оценка ожидаемых поступлений в доходную часть районного бюджета в 202</w:t>
      </w:r>
      <w:r w:rsidR="00DF6706" w:rsidRPr="00A1262A">
        <w:rPr>
          <w:sz w:val="28"/>
          <w:szCs w:val="28"/>
        </w:rPr>
        <w:t>4</w:t>
      </w:r>
      <w:r w:rsidRPr="00A1262A">
        <w:rPr>
          <w:sz w:val="28"/>
          <w:szCs w:val="28"/>
        </w:rPr>
        <w:t xml:space="preserve"> году.</w:t>
      </w:r>
    </w:p>
    <w:p w:rsidR="0027708F" w:rsidRPr="00A1262A" w:rsidRDefault="007D10EB" w:rsidP="007C6AE0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В целом применена методология и подходы к расчету основных доходных источников бюджета Новосибирского района, рекомендованные и доведенные министерством финансов и налоговой политики Новосибирской области.</w:t>
      </w:r>
    </w:p>
    <w:p w:rsidR="009B5AD5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В результате</w:t>
      </w:r>
      <w:r w:rsidR="002743DC" w:rsidRPr="00A1262A">
        <w:rPr>
          <w:sz w:val="28"/>
          <w:szCs w:val="28"/>
        </w:rPr>
        <w:t xml:space="preserve"> (таблица</w:t>
      </w:r>
      <w:r w:rsidR="008A2920" w:rsidRPr="00A1262A">
        <w:rPr>
          <w:sz w:val="28"/>
          <w:szCs w:val="28"/>
        </w:rPr>
        <w:t xml:space="preserve"> 1)</w:t>
      </w:r>
      <w:r w:rsidRPr="00A1262A">
        <w:rPr>
          <w:sz w:val="28"/>
          <w:szCs w:val="28"/>
        </w:rPr>
        <w:t xml:space="preserve"> на 202</w:t>
      </w:r>
      <w:r w:rsidR="00DF6706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доходная часть районного бюджета запланирована в сумме </w:t>
      </w:r>
      <w:r w:rsidR="00DF6706" w:rsidRPr="00A1262A">
        <w:rPr>
          <w:sz w:val="28"/>
          <w:szCs w:val="28"/>
        </w:rPr>
        <w:t>9 614 342,8</w:t>
      </w:r>
      <w:r w:rsidRPr="00A1262A">
        <w:rPr>
          <w:sz w:val="28"/>
          <w:szCs w:val="28"/>
        </w:rPr>
        <w:t xml:space="preserve"> тыс. рублей с увеличением к ожидаемому исполнению 202</w:t>
      </w:r>
      <w:r w:rsidR="00DF6706" w:rsidRPr="00A1262A">
        <w:rPr>
          <w:sz w:val="28"/>
          <w:szCs w:val="28"/>
        </w:rPr>
        <w:t>4</w:t>
      </w:r>
      <w:r w:rsidRPr="00A1262A">
        <w:rPr>
          <w:sz w:val="28"/>
          <w:szCs w:val="28"/>
        </w:rPr>
        <w:t xml:space="preserve"> года на 10</w:t>
      </w:r>
      <w:r w:rsidR="00DF6706" w:rsidRPr="00A1262A">
        <w:rPr>
          <w:sz w:val="28"/>
          <w:szCs w:val="28"/>
        </w:rPr>
        <w:t>0</w:t>
      </w:r>
      <w:r w:rsidRPr="00A1262A">
        <w:rPr>
          <w:sz w:val="28"/>
          <w:szCs w:val="28"/>
        </w:rPr>
        <w:t>,</w:t>
      </w:r>
      <w:r w:rsidR="008C7BB1" w:rsidRPr="00A1262A">
        <w:rPr>
          <w:sz w:val="28"/>
          <w:szCs w:val="28"/>
        </w:rPr>
        <w:t>8</w:t>
      </w:r>
      <w:r w:rsidRPr="00A1262A">
        <w:rPr>
          <w:sz w:val="28"/>
          <w:szCs w:val="28"/>
        </w:rPr>
        <w:t xml:space="preserve"> % или в сумме </w:t>
      </w:r>
      <w:r w:rsidR="008C7BB1" w:rsidRPr="00A1262A">
        <w:rPr>
          <w:sz w:val="28"/>
          <w:szCs w:val="28"/>
        </w:rPr>
        <w:t>77 697,5</w:t>
      </w:r>
      <w:r w:rsidR="007C6AE0" w:rsidRPr="00A1262A">
        <w:rPr>
          <w:sz w:val="28"/>
          <w:szCs w:val="28"/>
        </w:rPr>
        <w:t xml:space="preserve"> тыс. рублей</w:t>
      </w:r>
      <w:r w:rsidR="000D0C46" w:rsidRPr="00A1262A">
        <w:rPr>
          <w:sz w:val="28"/>
          <w:szCs w:val="28"/>
        </w:rPr>
        <w:t xml:space="preserve"> (к плану 2024 года на 108,6% или в сумме 758 878,6 тыс. рублей)</w:t>
      </w:r>
      <w:r w:rsidR="009B5AD5" w:rsidRPr="00A1262A">
        <w:rPr>
          <w:sz w:val="28"/>
          <w:szCs w:val="28"/>
        </w:rPr>
        <w:t xml:space="preserve">, </w:t>
      </w:r>
      <w:r w:rsidR="003618BE" w:rsidRPr="00A1262A">
        <w:rPr>
          <w:sz w:val="28"/>
          <w:szCs w:val="28"/>
        </w:rPr>
        <w:t>н</w:t>
      </w:r>
      <w:r w:rsidR="007C6AE0" w:rsidRPr="00A1262A">
        <w:rPr>
          <w:sz w:val="28"/>
          <w:szCs w:val="28"/>
        </w:rPr>
        <w:t>а 202</w:t>
      </w:r>
      <w:r w:rsidR="008C7BB1" w:rsidRPr="00A1262A">
        <w:rPr>
          <w:sz w:val="28"/>
          <w:szCs w:val="28"/>
        </w:rPr>
        <w:t>6</w:t>
      </w:r>
      <w:r w:rsidR="007C6AE0" w:rsidRPr="00A1262A">
        <w:rPr>
          <w:sz w:val="28"/>
          <w:szCs w:val="28"/>
        </w:rPr>
        <w:t xml:space="preserve"> год </w:t>
      </w:r>
      <w:r w:rsidR="008C7BB1" w:rsidRPr="00A1262A">
        <w:rPr>
          <w:sz w:val="28"/>
          <w:szCs w:val="28"/>
        </w:rPr>
        <w:t>8 505 949,4</w:t>
      </w:r>
      <w:r w:rsidRPr="00A1262A">
        <w:rPr>
          <w:sz w:val="28"/>
          <w:szCs w:val="28"/>
        </w:rPr>
        <w:t xml:space="preserve"> тыс. рублей со снижением на</w:t>
      </w:r>
      <w:r w:rsidR="008C7BB1" w:rsidRPr="00A1262A">
        <w:rPr>
          <w:sz w:val="28"/>
          <w:szCs w:val="28"/>
        </w:rPr>
        <w:t xml:space="preserve"> 11,5</w:t>
      </w:r>
      <w:r w:rsidRPr="00A1262A">
        <w:rPr>
          <w:sz w:val="28"/>
          <w:szCs w:val="28"/>
        </w:rPr>
        <w:t>% к прогнозу 202</w:t>
      </w:r>
      <w:r w:rsidR="008C7BB1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года, или в сумме (– </w:t>
      </w:r>
      <w:r w:rsidR="008C7BB1" w:rsidRPr="00A1262A">
        <w:rPr>
          <w:sz w:val="28"/>
          <w:szCs w:val="28"/>
        </w:rPr>
        <w:t>1 108 393,4</w:t>
      </w:r>
      <w:r w:rsidR="007C6AE0" w:rsidRPr="00A1262A">
        <w:rPr>
          <w:sz w:val="28"/>
          <w:szCs w:val="28"/>
        </w:rPr>
        <w:t>) тыс. рублей, на 202</w:t>
      </w:r>
      <w:r w:rsidR="00644B82" w:rsidRPr="00A1262A">
        <w:rPr>
          <w:sz w:val="28"/>
          <w:szCs w:val="28"/>
        </w:rPr>
        <w:t>7</w:t>
      </w:r>
      <w:r w:rsidR="007C6AE0" w:rsidRPr="00A1262A">
        <w:rPr>
          <w:sz w:val="28"/>
          <w:szCs w:val="28"/>
        </w:rPr>
        <w:t xml:space="preserve"> год </w:t>
      </w:r>
      <w:r w:rsidR="008C7BB1" w:rsidRPr="00A1262A">
        <w:rPr>
          <w:sz w:val="28"/>
          <w:szCs w:val="28"/>
        </w:rPr>
        <w:t>8 434 660,8</w:t>
      </w:r>
      <w:r w:rsidRPr="00A1262A">
        <w:rPr>
          <w:sz w:val="28"/>
          <w:szCs w:val="28"/>
        </w:rPr>
        <w:t xml:space="preserve"> тыс. рублей со снижением на </w:t>
      </w:r>
      <w:r w:rsidR="008C7BB1" w:rsidRPr="00A1262A">
        <w:rPr>
          <w:sz w:val="28"/>
          <w:szCs w:val="28"/>
        </w:rPr>
        <w:t>0,8</w:t>
      </w:r>
      <w:r w:rsidRPr="00A1262A">
        <w:rPr>
          <w:sz w:val="28"/>
          <w:szCs w:val="28"/>
        </w:rPr>
        <w:t xml:space="preserve"> % к прогнозу на 202</w:t>
      </w:r>
      <w:r w:rsidR="008C7BB1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год</w:t>
      </w:r>
      <w:r w:rsidR="008C7BB1" w:rsidRPr="00A1262A">
        <w:rPr>
          <w:sz w:val="28"/>
          <w:szCs w:val="28"/>
        </w:rPr>
        <w:t>, или в сумме (– 71 288,6) тыс. рублей</w:t>
      </w:r>
      <w:r w:rsidRPr="00A1262A">
        <w:rPr>
          <w:sz w:val="28"/>
          <w:szCs w:val="28"/>
        </w:rPr>
        <w:t>.</w:t>
      </w:r>
      <w:r w:rsidR="009B5AD5" w:rsidRPr="00A1262A">
        <w:rPr>
          <w:sz w:val="28"/>
          <w:szCs w:val="28"/>
        </w:rPr>
        <w:t xml:space="preserve"> </w:t>
      </w:r>
    </w:p>
    <w:p w:rsidR="008A2920" w:rsidRPr="00A1262A" w:rsidRDefault="008A2920" w:rsidP="008A2920">
      <w:pPr>
        <w:widowControl w:val="0"/>
        <w:ind w:firstLine="708"/>
        <w:contextualSpacing/>
        <w:jc w:val="right"/>
        <w:rPr>
          <w:sz w:val="28"/>
          <w:szCs w:val="28"/>
        </w:rPr>
      </w:pPr>
      <w:r w:rsidRPr="00A1262A">
        <w:rPr>
          <w:sz w:val="28"/>
          <w:szCs w:val="28"/>
        </w:rPr>
        <w:t>Таблица 1</w:t>
      </w:r>
    </w:p>
    <w:p w:rsidR="008A2920" w:rsidRPr="00A1262A" w:rsidRDefault="008A2920" w:rsidP="008A2920">
      <w:pPr>
        <w:widowControl w:val="0"/>
        <w:ind w:firstLine="708"/>
        <w:contextualSpacing/>
        <w:jc w:val="right"/>
        <w:rPr>
          <w:sz w:val="28"/>
          <w:szCs w:val="28"/>
        </w:rPr>
      </w:pPr>
      <w:r w:rsidRPr="00A1262A">
        <w:rPr>
          <w:sz w:val="28"/>
          <w:szCs w:val="28"/>
        </w:rPr>
        <w:t>тыс. рублей</w:t>
      </w:r>
    </w:p>
    <w:tbl>
      <w:tblPr>
        <w:tblW w:w="9660" w:type="dxa"/>
        <w:jc w:val="center"/>
        <w:tblLook w:val="04A0" w:firstRow="1" w:lastRow="0" w:firstColumn="1" w:lastColumn="0" w:noHBand="0" w:noVBand="1"/>
      </w:tblPr>
      <w:tblGrid>
        <w:gridCol w:w="3397"/>
        <w:gridCol w:w="1560"/>
        <w:gridCol w:w="1559"/>
        <w:gridCol w:w="1559"/>
        <w:gridCol w:w="1585"/>
      </w:tblGrid>
      <w:tr w:rsidR="007C7D0B" w:rsidRPr="00A1262A" w:rsidTr="0059376D">
        <w:trPr>
          <w:trHeight w:val="8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262A">
              <w:rPr>
                <w:b/>
                <w:bCs/>
                <w:color w:val="000000"/>
                <w:sz w:val="22"/>
                <w:szCs w:val="22"/>
              </w:rPr>
              <w:t>Доходы районного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262A">
              <w:rPr>
                <w:b/>
                <w:bCs/>
                <w:color w:val="000000"/>
                <w:sz w:val="22"/>
                <w:szCs w:val="22"/>
              </w:rPr>
              <w:t xml:space="preserve">Ожидаемое исполнение </w:t>
            </w:r>
            <w:r w:rsidR="002743DC" w:rsidRPr="00A1262A">
              <w:rPr>
                <w:b/>
                <w:bCs/>
                <w:color w:val="000000"/>
                <w:sz w:val="22"/>
                <w:szCs w:val="22"/>
              </w:rPr>
              <w:t xml:space="preserve">за </w:t>
            </w:r>
            <w:r w:rsidRPr="00A1262A">
              <w:rPr>
                <w:b/>
                <w:bCs/>
                <w:color w:val="000000"/>
                <w:sz w:val="22"/>
                <w:szCs w:val="22"/>
              </w:rPr>
              <w:t>2024</w:t>
            </w:r>
            <w:r w:rsidR="002743DC" w:rsidRPr="00A1262A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262A">
              <w:rPr>
                <w:b/>
                <w:bCs/>
                <w:color w:val="000000"/>
                <w:sz w:val="22"/>
                <w:szCs w:val="22"/>
              </w:rPr>
              <w:t xml:space="preserve">Прогноз </w:t>
            </w:r>
            <w:r w:rsidR="002743DC" w:rsidRPr="00A1262A">
              <w:rPr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Pr="00A1262A">
              <w:rPr>
                <w:b/>
                <w:bCs/>
                <w:color w:val="000000"/>
                <w:sz w:val="22"/>
                <w:szCs w:val="22"/>
              </w:rPr>
              <w:t>2025</w:t>
            </w:r>
            <w:r w:rsidR="002743DC" w:rsidRPr="00A1262A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262A">
              <w:rPr>
                <w:b/>
                <w:bCs/>
                <w:color w:val="000000"/>
                <w:sz w:val="22"/>
                <w:szCs w:val="22"/>
              </w:rPr>
              <w:t>Прогноз</w:t>
            </w:r>
            <w:r w:rsidR="002743DC" w:rsidRPr="00A1262A">
              <w:rPr>
                <w:b/>
                <w:bCs/>
                <w:color w:val="000000"/>
                <w:sz w:val="22"/>
                <w:szCs w:val="22"/>
              </w:rPr>
              <w:t xml:space="preserve"> на</w:t>
            </w:r>
            <w:r w:rsidRPr="00A1262A">
              <w:rPr>
                <w:b/>
                <w:bCs/>
                <w:color w:val="000000"/>
                <w:sz w:val="22"/>
                <w:szCs w:val="22"/>
              </w:rPr>
              <w:t xml:space="preserve"> 2026</w:t>
            </w:r>
            <w:r w:rsidR="002743DC" w:rsidRPr="00A1262A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2743DC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A1262A">
              <w:rPr>
                <w:b/>
                <w:bCs/>
                <w:color w:val="000000"/>
                <w:sz w:val="22"/>
                <w:szCs w:val="22"/>
              </w:rPr>
              <w:t>Прогноз</w:t>
            </w:r>
            <w:r w:rsidR="002743DC" w:rsidRPr="00A1262A">
              <w:rPr>
                <w:b/>
                <w:bCs/>
                <w:color w:val="000000"/>
                <w:sz w:val="22"/>
                <w:szCs w:val="22"/>
              </w:rPr>
              <w:t xml:space="preserve"> на </w:t>
            </w:r>
            <w:r w:rsidRPr="00A1262A">
              <w:rPr>
                <w:b/>
                <w:bCs/>
                <w:color w:val="000000"/>
                <w:sz w:val="22"/>
                <w:szCs w:val="22"/>
              </w:rPr>
              <w:t>2027</w:t>
            </w:r>
            <w:r w:rsidR="002743DC" w:rsidRPr="00A1262A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7C7D0B" w:rsidRPr="00A1262A" w:rsidTr="0059376D">
        <w:trPr>
          <w:trHeight w:val="30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3 264 045,3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3 081 100,3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3 152 826,9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3 363 694,4</w:t>
            </w:r>
          </w:p>
        </w:tc>
      </w:tr>
      <w:tr w:rsidR="007C7D0B" w:rsidRPr="00A1262A" w:rsidTr="0059376D">
        <w:trPr>
          <w:trHeight w:val="30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Межбюджетные трансферты</w:t>
            </w:r>
            <w:r w:rsidR="00CF21CB" w:rsidRPr="00A1262A">
              <w:rPr>
                <w:color w:val="000000"/>
                <w:sz w:val="22"/>
                <w:szCs w:val="22"/>
              </w:rPr>
              <w:t xml:space="preserve"> (план)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6 322 347,9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6 533 242,5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5 353 122,5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5 070 966,4</w:t>
            </w:r>
          </w:p>
        </w:tc>
      </w:tr>
      <w:tr w:rsidR="007C7D0B" w:rsidRPr="00A1262A" w:rsidTr="0059376D">
        <w:trPr>
          <w:trHeight w:val="30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color w:val="000000"/>
                <w:sz w:val="22"/>
                <w:szCs w:val="22"/>
              </w:rPr>
            </w:pPr>
            <w:r w:rsidRPr="00A1262A">
              <w:rPr>
                <w:color w:val="000000"/>
                <w:sz w:val="22"/>
                <w:szCs w:val="22"/>
              </w:rPr>
              <w:t>Всего доходы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0B" w:rsidRPr="00A1262A" w:rsidRDefault="007C7D0B" w:rsidP="006A73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1262A">
              <w:rPr>
                <w:bCs/>
                <w:color w:val="000000"/>
                <w:sz w:val="22"/>
                <w:szCs w:val="22"/>
              </w:rPr>
              <w:t>9 586 393,2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262A">
              <w:rPr>
                <w:b/>
                <w:bCs/>
                <w:color w:val="000000"/>
                <w:sz w:val="22"/>
                <w:szCs w:val="22"/>
              </w:rPr>
              <w:t>9 614 342,8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262A">
              <w:rPr>
                <w:b/>
                <w:bCs/>
                <w:color w:val="000000"/>
                <w:sz w:val="22"/>
                <w:szCs w:val="22"/>
              </w:rPr>
              <w:t>8 505 949,4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D0B" w:rsidRPr="00A1262A" w:rsidRDefault="007C7D0B" w:rsidP="006A73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262A">
              <w:rPr>
                <w:b/>
                <w:bCs/>
                <w:color w:val="000000"/>
                <w:sz w:val="22"/>
                <w:szCs w:val="22"/>
              </w:rPr>
              <w:t>8 434 660,8</w:t>
            </w:r>
          </w:p>
        </w:tc>
      </w:tr>
    </w:tbl>
    <w:p w:rsidR="003C3EA1" w:rsidRPr="00A1262A" w:rsidRDefault="003C3EA1" w:rsidP="008A2920">
      <w:pPr>
        <w:widowControl w:val="0"/>
        <w:ind w:firstLine="708"/>
        <w:contextualSpacing/>
        <w:jc w:val="both"/>
        <w:rPr>
          <w:sz w:val="28"/>
          <w:szCs w:val="28"/>
        </w:rPr>
      </w:pPr>
    </w:p>
    <w:p w:rsidR="008A2920" w:rsidRPr="00A1262A" w:rsidRDefault="008A2920" w:rsidP="008A292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Детализация прогноза доходов районного бюджета на 2025 год и плановый период 2026–2027 годов приведена в </w:t>
      </w:r>
      <w:r w:rsidRPr="00A1262A">
        <w:rPr>
          <w:b/>
          <w:iCs/>
          <w:sz w:val="28"/>
          <w:szCs w:val="28"/>
          <w:u w:val="single"/>
        </w:rPr>
        <w:t xml:space="preserve">приложении 1 </w:t>
      </w:r>
      <w:r w:rsidRPr="00A1262A">
        <w:rPr>
          <w:b/>
          <w:sz w:val="28"/>
          <w:szCs w:val="28"/>
          <w:u w:val="single"/>
        </w:rPr>
        <w:t>к пояснительной записке</w:t>
      </w:r>
      <w:r w:rsidRPr="00A1262A">
        <w:rPr>
          <w:sz w:val="28"/>
          <w:szCs w:val="28"/>
        </w:rPr>
        <w:t>.</w:t>
      </w:r>
    </w:p>
    <w:p w:rsidR="003C3EA1" w:rsidRPr="00A1262A" w:rsidRDefault="003C3EA1" w:rsidP="007C6AE0">
      <w:pPr>
        <w:widowControl w:val="0"/>
        <w:ind w:firstLine="708"/>
        <w:contextualSpacing/>
        <w:jc w:val="both"/>
        <w:rPr>
          <w:sz w:val="28"/>
          <w:szCs w:val="28"/>
        </w:rPr>
      </w:pPr>
    </w:p>
    <w:p w:rsidR="0027708F" w:rsidRPr="00A1262A" w:rsidRDefault="00E1053C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b/>
          <w:sz w:val="28"/>
          <w:szCs w:val="28"/>
        </w:rPr>
        <w:t>Н</w:t>
      </w:r>
      <w:r w:rsidR="007D10EB" w:rsidRPr="00A1262A">
        <w:rPr>
          <w:b/>
          <w:sz w:val="28"/>
          <w:szCs w:val="28"/>
        </w:rPr>
        <w:t>алоговые и неналоговые</w:t>
      </w:r>
      <w:r w:rsidR="007D10EB" w:rsidRPr="00A1262A">
        <w:rPr>
          <w:sz w:val="28"/>
          <w:szCs w:val="28"/>
        </w:rPr>
        <w:t xml:space="preserve"> доходы </w:t>
      </w:r>
      <w:r w:rsidRPr="00A1262A">
        <w:rPr>
          <w:sz w:val="28"/>
          <w:szCs w:val="28"/>
        </w:rPr>
        <w:t>на 202</w:t>
      </w:r>
      <w:r w:rsidR="00D460A8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</w:t>
      </w:r>
      <w:r w:rsidR="007D10EB" w:rsidRPr="00A1262A">
        <w:rPr>
          <w:sz w:val="28"/>
          <w:szCs w:val="28"/>
        </w:rPr>
        <w:t>планируются со снижением к ожидаемому исполнению 202</w:t>
      </w:r>
      <w:r w:rsidR="00D460A8" w:rsidRPr="00A1262A">
        <w:rPr>
          <w:sz w:val="28"/>
          <w:szCs w:val="28"/>
        </w:rPr>
        <w:t>4</w:t>
      </w:r>
      <w:r w:rsidR="007D10EB" w:rsidRPr="00A1262A">
        <w:rPr>
          <w:sz w:val="28"/>
          <w:szCs w:val="28"/>
        </w:rPr>
        <w:t xml:space="preserve"> года на </w:t>
      </w:r>
      <w:r w:rsidR="000A7FF3" w:rsidRPr="00A1262A">
        <w:rPr>
          <w:sz w:val="28"/>
          <w:szCs w:val="28"/>
        </w:rPr>
        <w:t>5,6</w:t>
      </w:r>
      <w:r w:rsidR="007D10EB" w:rsidRPr="00A1262A">
        <w:rPr>
          <w:sz w:val="28"/>
          <w:szCs w:val="28"/>
        </w:rPr>
        <w:t xml:space="preserve">% и составят </w:t>
      </w:r>
      <w:r w:rsidR="000A7FF3" w:rsidRPr="00A1262A">
        <w:rPr>
          <w:sz w:val="28"/>
          <w:szCs w:val="28"/>
        </w:rPr>
        <w:t>3 081 100,3</w:t>
      </w:r>
      <w:r w:rsidR="007D10EB" w:rsidRPr="00A1262A">
        <w:rPr>
          <w:sz w:val="28"/>
          <w:szCs w:val="28"/>
        </w:rPr>
        <w:t xml:space="preserve"> тыс. рублей</w:t>
      </w:r>
      <w:r w:rsidR="000D0C46" w:rsidRPr="00A1262A">
        <w:rPr>
          <w:sz w:val="28"/>
          <w:szCs w:val="28"/>
        </w:rPr>
        <w:t xml:space="preserve"> (к плану 2024 года с увеличением на 121,6% или в сумме </w:t>
      </w:r>
      <w:r w:rsidR="00361AE8" w:rsidRPr="00A1262A">
        <w:rPr>
          <w:sz w:val="28"/>
          <w:szCs w:val="28"/>
        </w:rPr>
        <w:t>547 984,0 тыс. рублей)</w:t>
      </w:r>
      <w:r w:rsidR="007D10EB" w:rsidRPr="00A1262A">
        <w:rPr>
          <w:sz w:val="28"/>
          <w:szCs w:val="28"/>
        </w:rPr>
        <w:t>, на 202</w:t>
      </w:r>
      <w:r w:rsidR="00F505B0" w:rsidRPr="00A1262A">
        <w:rPr>
          <w:sz w:val="28"/>
          <w:szCs w:val="28"/>
        </w:rPr>
        <w:t>6</w:t>
      </w:r>
      <w:r w:rsidR="007D10EB" w:rsidRPr="00A1262A">
        <w:rPr>
          <w:sz w:val="28"/>
          <w:szCs w:val="28"/>
        </w:rPr>
        <w:t xml:space="preserve"> год – </w:t>
      </w:r>
      <w:r w:rsidR="000A7FF3" w:rsidRPr="00A1262A">
        <w:rPr>
          <w:sz w:val="28"/>
          <w:szCs w:val="28"/>
        </w:rPr>
        <w:t>3 152 826,9</w:t>
      </w:r>
      <w:r w:rsidR="007D10EB" w:rsidRPr="00A1262A">
        <w:rPr>
          <w:sz w:val="28"/>
          <w:szCs w:val="28"/>
        </w:rPr>
        <w:t xml:space="preserve"> тыс. рублей с ростом на 10</w:t>
      </w:r>
      <w:r w:rsidR="000A7FF3" w:rsidRPr="00A1262A">
        <w:rPr>
          <w:sz w:val="28"/>
          <w:szCs w:val="28"/>
        </w:rPr>
        <w:t>2,3</w:t>
      </w:r>
      <w:r w:rsidR="007D10EB" w:rsidRPr="00A1262A">
        <w:rPr>
          <w:sz w:val="28"/>
          <w:szCs w:val="28"/>
        </w:rPr>
        <w:t xml:space="preserve"> % к прогнозу 202</w:t>
      </w:r>
      <w:r w:rsidR="000A7FF3" w:rsidRPr="00A1262A">
        <w:rPr>
          <w:sz w:val="28"/>
          <w:szCs w:val="28"/>
        </w:rPr>
        <w:t>5</w:t>
      </w:r>
      <w:r w:rsidR="007D10EB" w:rsidRPr="00A1262A">
        <w:rPr>
          <w:sz w:val="28"/>
          <w:szCs w:val="28"/>
        </w:rPr>
        <w:t xml:space="preserve"> года, на 202</w:t>
      </w:r>
      <w:r w:rsidR="000A7FF3" w:rsidRPr="00A1262A">
        <w:rPr>
          <w:sz w:val="28"/>
          <w:szCs w:val="28"/>
        </w:rPr>
        <w:t>7</w:t>
      </w:r>
      <w:r w:rsidR="007D10EB" w:rsidRPr="00A1262A">
        <w:rPr>
          <w:sz w:val="28"/>
          <w:szCs w:val="28"/>
        </w:rPr>
        <w:t xml:space="preserve"> год – </w:t>
      </w:r>
      <w:r w:rsidR="000A7FF3" w:rsidRPr="00A1262A">
        <w:rPr>
          <w:sz w:val="28"/>
          <w:szCs w:val="28"/>
        </w:rPr>
        <w:t>3 363 694,4</w:t>
      </w:r>
      <w:r w:rsidR="007D10EB" w:rsidRPr="00A1262A">
        <w:rPr>
          <w:sz w:val="28"/>
          <w:szCs w:val="28"/>
        </w:rPr>
        <w:t xml:space="preserve"> тыс. рублей с ростом на 10</w:t>
      </w:r>
      <w:r w:rsidR="000A7FF3" w:rsidRPr="00A1262A">
        <w:rPr>
          <w:sz w:val="28"/>
          <w:szCs w:val="28"/>
        </w:rPr>
        <w:t>6,7</w:t>
      </w:r>
      <w:r w:rsidR="007D10EB" w:rsidRPr="00A1262A">
        <w:rPr>
          <w:sz w:val="28"/>
          <w:szCs w:val="28"/>
        </w:rPr>
        <w:t>% к прогнозу 202</w:t>
      </w:r>
      <w:r w:rsidR="000A7FF3" w:rsidRPr="00A1262A">
        <w:rPr>
          <w:sz w:val="28"/>
          <w:szCs w:val="28"/>
        </w:rPr>
        <w:t>6</w:t>
      </w:r>
      <w:r w:rsidR="007D10EB" w:rsidRPr="00A1262A">
        <w:rPr>
          <w:sz w:val="28"/>
          <w:szCs w:val="28"/>
        </w:rPr>
        <w:t xml:space="preserve"> года.</w:t>
      </w:r>
    </w:p>
    <w:p w:rsidR="008B19B8" w:rsidRPr="00A1262A" w:rsidRDefault="008B19B8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  <w:u w:val="single"/>
        </w:rPr>
        <w:t>Основными причинами снижения прогнозных назначений</w:t>
      </w:r>
      <w:r w:rsidR="001C1C5F" w:rsidRPr="00A1262A">
        <w:rPr>
          <w:sz w:val="28"/>
          <w:szCs w:val="28"/>
          <w:u w:val="single"/>
        </w:rPr>
        <w:t xml:space="preserve"> по ряду </w:t>
      </w:r>
      <w:r w:rsidR="001C1C5F" w:rsidRPr="00A1262A">
        <w:rPr>
          <w:sz w:val="28"/>
          <w:szCs w:val="28"/>
          <w:u w:val="single"/>
        </w:rPr>
        <w:lastRenderedPageBreak/>
        <w:t xml:space="preserve">доходных источников в </w:t>
      </w:r>
      <w:r w:rsidRPr="00A1262A">
        <w:rPr>
          <w:sz w:val="28"/>
          <w:szCs w:val="28"/>
          <w:u w:val="single"/>
        </w:rPr>
        <w:t>2025 год</w:t>
      </w:r>
      <w:r w:rsidR="001C1C5F" w:rsidRPr="00A1262A">
        <w:rPr>
          <w:sz w:val="28"/>
          <w:szCs w:val="28"/>
          <w:u w:val="single"/>
        </w:rPr>
        <w:t>у</w:t>
      </w:r>
      <w:r w:rsidRPr="00A1262A">
        <w:rPr>
          <w:sz w:val="28"/>
          <w:szCs w:val="28"/>
          <w:u w:val="single"/>
        </w:rPr>
        <w:t xml:space="preserve"> к ожидаемо</w:t>
      </w:r>
      <w:r w:rsidR="001C1C5F" w:rsidRPr="00A1262A">
        <w:rPr>
          <w:sz w:val="28"/>
          <w:szCs w:val="28"/>
          <w:u w:val="single"/>
        </w:rPr>
        <w:t>му</w:t>
      </w:r>
      <w:r w:rsidRPr="00A1262A">
        <w:rPr>
          <w:sz w:val="28"/>
          <w:szCs w:val="28"/>
          <w:u w:val="single"/>
        </w:rPr>
        <w:t xml:space="preserve"> исполнению</w:t>
      </w:r>
      <w:r w:rsidR="00144A92" w:rsidRPr="00A1262A">
        <w:rPr>
          <w:sz w:val="28"/>
          <w:szCs w:val="28"/>
          <w:u w:val="single"/>
        </w:rPr>
        <w:t xml:space="preserve"> за 2024 год</w:t>
      </w:r>
      <w:r w:rsidRPr="00A1262A">
        <w:rPr>
          <w:sz w:val="28"/>
          <w:szCs w:val="28"/>
          <w:u w:val="single"/>
        </w:rPr>
        <w:t xml:space="preserve"> являются</w:t>
      </w:r>
      <w:r w:rsidRPr="00A1262A">
        <w:rPr>
          <w:sz w:val="28"/>
          <w:szCs w:val="28"/>
        </w:rPr>
        <w:t>:</w:t>
      </w:r>
    </w:p>
    <w:p w:rsidR="005E13FA" w:rsidRPr="00A1262A" w:rsidRDefault="005E13FA" w:rsidP="005E13FA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прогноз налоговых и неналоговых доходов районного</w:t>
      </w:r>
      <w:r w:rsidR="001C1C5F" w:rsidRPr="00A1262A">
        <w:rPr>
          <w:sz w:val="28"/>
          <w:szCs w:val="28"/>
        </w:rPr>
        <w:t xml:space="preserve"> бюджета </w:t>
      </w:r>
      <w:r w:rsidRPr="00A1262A">
        <w:rPr>
          <w:sz w:val="28"/>
          <w:szCs w:val="28"/>
        </w:rPr>
        <w:t xml:space="preserve">на 2025 год и плановый период 2026 и 2027 годов </w:t>
      </w:r>
      <w:r w:rsidRPr="00A1262A">
        <w:rPr>
          <w:rFonts w:eastAsia="Calibri"/>
          <w:sz w:val="28"/>
          <w:szCs w:val="28"/>
          <w:lang w:eastAsia="en-US"/>
        </w:rPr>
        <w:t xml:space="preserve">рассчитан на основании ожидаемой оценки поступлений по состоянию на 01.06.2024, </w:t>
      </w:r>
      <w:r w:rsidR="008C0EA2" w:rsidRPr="00A1262A">
        <w:rPr>
          <w:rFonts w:eastAsia="Calibri"/>
          <w:sz w:val="28"/>
          <w:szCs w:val="28"/>
          <w:lang w:eastAsia="en-US"/>
        </w:rPr>
        <w:t>в дальнейшем не был пересмотрен;</w:t>
      </w:r>
    </w:p>
    <w:p w:rsidR="005E13FA" w:rsidRPr="00A1262A" w:rsidRDefault="005E13FA" w:rsidP="005E13FA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1262A">
        <w:rPr>
          <w:sz w:val="28"/>
          <w:szCs w:val="28"/>
        </w:rPr>
        <w:t>снижение д</w:t>
      </w:r>
      <w:r w:rsidRPr="00A1262A">
        <w:rPr>
          <w:rFonts w:eastAsia="Calibri"/>
          <w:sz w:val="28"/>
          <w:szCs w:val="28"/>
          <w:lang w:eastAsia="en-US"/>
        </w:rPr>
        <w:t xml:space="preserve">ополнительного норматива отчислений в районный бюджет от налога на доходы физических лиц на </w:t>
      </w:r>
      <w:r w:rsidR="00144A92" w:rsidRPr="00A1262A">
        <w:rPr>
          <w:rFonts w:eastAsia="Calibri"/>
          <w:sz w:val="28"/>
          <w:szCs w:val="28"/>
          <w:lang w:eastAsia="en-US"/>
        </w:rPr>
        <w:t xml:space="preserve">29% </w:t>
      </w:r>
      <w:r w:rsidRPr="00A1262A">
        <w:rPr>
          <w:rFonts w:eastAsia="Calibri"/>
          <w:sz w:val="28"/>
          <w:szCs w:val="28"/>
          <w:lang w:eastAsia="en-US"/>
        </w:rPr>
        <w:t>к уровню 2024 год</w:t>
      </w:r>
      <w:r w:rsidR="001C1C5F" w:rsidRPr="00A1262A">
        <w:rPr>
          <w:rFonts w:eastAsia="Calibri"/>
          <w:sz w:val="28"/>
          <w:szCs w:val="28"/>
          <w:lang w:eastAsia="en-US"/>
        </w:rPr>
        <w:t xml:space="preserve">а. </w:t>
      </w:r>
      <w:r w:rsidRPr="00A1262A">
        <w:rPr>
          <w:rFonts w:eastAsia="Calibri"/>
          <w:sz w:val="28"/>
          <w:szCs w:val="28"/>
          <w:lang w:eastAsia="en-US"/>
        </w:rPr>
        <w:t>Доля данного налога составляет 4</w:t>
      </w:r>
      <w:r w:rsidR="008C0EA2" w:rsidRPr="00A1262A">
        <w:rPr>
          <w:rFonts w:eastAsia="Calibri"/>
          <w:sz w:val="28"/>
          <w:szCs w:val="28"/>
          <w:lang w:eastAsia="en-US"/>
        </w:rPr>
        <w:t>7% собственных доходов бюджета;</w:t>
      </w:r>
    </w:p>
    <w:p w:rsidR="005E13FA" w:rsidRPr="00A1262A" w:rsidRDefault="005E13FA" w:rsidP="005E13FA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1262A">
        <w:rPr>
          <w:rFonts w:eastAsia="Calibri"/>
          <w:sz w:val="28"/>
          <w:szCs w:val="28"/>
          <w:lang w:eastAsia="en-US"/>
        </w:rPr>
        <w:t xml:space="preserve">разовые поступления </w:t>
      </w:r>
      <w:r w:rsidR="00144A92" w:rsidRPr="00A1262A">
        <w:rPr>
          <w:rFonts w:eastAsia="Calibri"/>
          <w:sz w:val="28"/>
          <w:szCs w:val="28"/>
          <w:lang w:eastAsia="en-US"/>
        </w:rPr>
        <w:t xml:space="preserve">2024 года </w:t>
      </w:r>
      <w:r w:rsidRPr="00A1262A">
        <w:rPr>
          <w:rFonts w:eastAsia="Calibri"/>
          <w:sz w:val="28"/>
          <w:szCs w:val="28"/>
          <w:lang w:eastAsia="en-US"/>
        </w:rPr>
        <w:t>не учитывались при прогнозе бюджета</w:t>
      </w:r>
      <w:r w:rsidR="00872B6F" w:rsidRPr="00A1262A">
        <w:rPr>
          <w:rFonts w:eastAsia="Calibri"/>
          <w:sz w:val="28"/>
          <w:szCs w:val="28"/>
          <w:lang w:eastAsia="en-US"/>
        </w:rPr>
        <w:t xml:space="preserve"> на 2025-2027 годы (дивиденды</w:t>
      </w:r>
      <w:r w:rsidR="00673FCE" w:rsidRPr="00A1262A">
        <w:rPr>
          <w:rFonts w:eastAsia="Calibri"/>
          <w:sz w:val="28"/>
          <w:szCs w:val="28"/>
          <w:lang w:eastAsia="en-US"/>
        </w:rPr>
        <w:t xml:space="preserve">, </w:t>
      </w:r>
      <w:r w:rsidR="001C1C5F" w:rsidRPr="00A1262A">
        <w:rPr>
          <w:rFonts w:eastAsia="Calibri"/>
          <w:sz w:val="28"/>
          <w:szCs w:val="28"/>
          <w:lang w:eastAsia="en-US"/>
        </w:rPr>
        <w:t xml:space="preserve">погашение </w:t>
      </w:r>
      <w:r w:rsidR="00673FCE" w:rsidRPr="00A1262A">
        <w:rPr>
          <w:rFonts w:eastAsia="Calibri"/>
          <w:sz w:val="28"/>
          <w:szCs w:val="28"/>
          <w:lang w:eastAsia="en-US"/>
        </w:rPr>
        <w:t>недоимк</w:t>
      </w:r>
      <w:r w:rsidR="001C1C5F" w:rsidRPr="00A1262A">
        <w:rPr>
          <w:rFonts w:eastAsia="Calibri"/>
          <w:sz w:val="28"/>
          <w:szCs w:val="28"/>
          <w:lang w:eastAsia="en-US"/>
        </w:rPr>
        <w:t>и</w:t>
      </w:r>
      <w:r w:rsidR="00872B6F" w:rsidRPr="00A1262A">
        <w:rPr>
          <w:rFonts w:eastAsia="Calibri"/>
          <w:sz w:val="28"/>
          <w:szCs w:val="28"/>
          <w:lang w:eastAsia="en-US"/>
        </w:rPr>
        <w:t>, погашение задолженности по договорам</w:t>
      </w:r>
      <w:r w:rsidR="001C1C5F" w:rsidRPr="00A1262A">
        <w:rPr>
          <w:rFonts w:eastAsia="Calibri"/>
          <w:sz w:val="28"/>
          <w:szCs w:val="28"/>
          <w:lang w:eastAsia="en-US"/>
        </w:rPr>
        <w:t xml:space="preserve"> (соглашениям)</w:t>
      </w:r>
      <w:r w:rsidR="00872B6F" w:rsidRPr="00A1262A">
        <w:rPr>
          <w:rFonts w:eastAsia="Calibri"/>
          <w:sz w:val="28"/>
          <w:szCs w:val="28"/>
          <w:lang w:eastAsia="en-US"/>
        </w:rPr>
        <w:t xml:space="preserve"> на основании судебных решений</w:t>
      </w:r>
      <w:r w:rsidR="005B238B" w:rsidRPr="00A1262A">
        <w:rPr>
          <w:rFonts w:eastAsia="Calibri"/>
          <w:sz w:val="28"/>
          <w:szCs w:val="28"/>
          <w:lang w:eastAsia="en-US"/>
        </w:rPr>
        <w:t>, возвраты дебиторской задолженности прошлых лет</w:t>
      </w:r>
      <w:r w:rsidR="00872B6F" w:rsidRPr="00A1262A">
        <w:rPr>
          <w:rFonts w:eastAsia="Calibri"/>
          <w:sz w:val="28"/>
          <w:szCs w:val="28"/>
          <w:lang w:eastAsia="en-US"/>
        </w:rPr>
        <w:t>)</w:t>
      </w:r>
      <w:r w:rsidRPr="00A1262A">
        <w:rPr>
          <w:rFonts w:eastAsia="Calibri"/>
          <w:sz w:val="28"/>
          <w:szCs w:val="28"/>
          <w:lang w:eastAsia="en-US"/>
        </w:rPr>
        <w:t>.</w:t>
      </w:r>
    </w:p>
    <w:p w:rsidR="0027708F" w:rsidRPr="00A1262A" w:rsidRDefault="00EB5857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С</w:t>
      </w:r>
      <w:r w:rsidR="007D10EB" w:rsidRPr="00A1262A">
        <w:rPr>
          <w:sz w:val="28"/>
          <w:szCs w:val="28"/>
        </w:rPr>
        <w:t>труктура налоговых и неналоговых доходов в 202</w:t>
      </w:r>
      <w:r w:rsidR="00C4337A" w:rsidRPr="00A1262A">
        <w:rPr>
          <w:sz w:val="28"/>
          <w:szCs w:val="28"/>
        </w:rPr>
        <w:t>5</w:t>
      </w:r>
      <w:r w:rsidR="007D10EB" w:rsidRPr="00A1262A">
        <w:rPr>
          <w:sz w:val="28"/>
          <w:szCs w:val="28"/>
        </w:rPr>
        <w:t> - 202</w:t>
      </w:r>
      <w:r w:rsidR="00C4337A" w:rsidRPr="00A1262A">
        <w:rPr>
          <w:sz w:val="28"/>
          <w:szCs w:val="28"/>
        </w:rPr>
        <w:t>7</w:t>
      </w:r>
      <w:r w:rsidR="007D10EB" w:rsidRPr="00A1262A">
        <w:rPr>
          <w:sz w:val="28"/>
          <w:szCs w:val="28"/>
        </w:rPr>
        <w:t xml:space="preserve"> годах </w:t>
      </w:r>
      <w:r w:rsidR="00B072B4" w:rsidRPr="00A1262A">
        <w:rPr>
          <w:sz w:val="28"/>
          <w:szCs w:val="28"/>
        </w:rPr>
        <w:t>остается стабильной,</w:t>
      </w:r>
      <w:r w:rsidR="007D10EB" w:rsidRPr="00A1262A">
        <w:rPr>
          <w:sz w:val="28"/>
          <w:szCs w:val="28"/>
        </w:rPr>
        <w:t xml:space="preserve"> и основными доходными источниками районного бюджета будут являться: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 налог на доходы физических лиц;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 налог, взимаемый в связи с применением упрощенной системы налогообложения;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 транспортный налог;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 доходы от использования имущества, находящегося в государственной муниципальной собственности.</w:t>
      </w:r>
    </w:p>
    <w:p w:rsidR="0027708F" w:rsidRPr="00A1262A" w:rsidRDefault="0027708F" w:rsidP="007C6AE0">
      <w:pPr>
        <w:widowControl w:val="0"/>
        <w:ind w:firstLine="708"/>
        <w:contextualSpacing/>
        <w:jc w:val="center"/>
        <w:rPr>
          <w:b/>
          <w:sz w:val="28"/>
          <w:szCs w:val="28"/>
        </w:rPr>
      </w:pPr>
    </w:p>
    <w:p w:rsidR="0027708F" w:rsidRPr="00A1262A" w:rsidRDefault="007D10EB" w:rsidP="007C6AE0">
      <w:pPr>
        <w:widowControl w:val="0"/>
        <w:ind w:firstLine="708"/>
        <w:contextualSpacing/>
        <w:jc w:val="center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>Налог на доходы физических лиц</w:t>
      </w:r>
    </w:p>
    <w:p w:rsidR="0027708F" w:rsidRPr="00A1262A" w:rsidRDefault="0027708F" w:rsidP="007C6AE0">
      <w:pPr>
        <w:widowControl w:val="0"/>
        <w:ind w:firstLine="708"/>
        <w:jc w:val="both"/>
        <w:rPr>
          <w:sz w:val="28"/>
          <w:szCs w:val="28"/>
        </w:rPr>
      </w:pPr>
    </w:p>
    <w:p w:rsidR="0027708F" w:rsidRPr="00A1262A" w:rsidRDefault="007D10EB" w:rsidP="007C6AE0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Поступление налога на доходы физических лиц (далее – НДФЛ) в районный бюджет Новосибирского района на 202</w:t>
      </w:r>
      <w:r w:rsidR="005960DB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> год прогнозируется</w:t>
      </w:r>
      <w:r w:rsidRPr="00A1262A">
        <w:rPr>
          <w:b/>
          <w:sz w:val="28"/>
          <w:szCs w:val="28"/>
        </w:rPr>
        <w:t xml:space="preserve"> </w:t>
      </w:r>
      <w:r w:rsidRPr="00A1262A">
        <w:rPr>
          <w:sz w:val="28"/>
          <w:szCs w:val="28"/>
        </w:rPr>
        <w:t>в сумме</w:t>
      </w:r>
      <w:r w:rsidRPr="00A1262A">
        <w:rPr>
          <w:rFonts w:eastAsia="Calibri"/>
          <w:b/>
          <w:sz w:val="28"/>
          <w:szCs w:val="28"/>
          <w:lang w:eastAsia="en-US"/>
        </w:rPr>
        <w:t xml:space="preserve"> </w:t>
      </w:r>
      <w:r w:rsidRPr="00A1262A">
        <w:rPr>
          <w:rFonts w:eastAsia="Calibri"/>
          <w:sz w:val="28"/>
          <w:szCs w:val="28"/>
          <w:lang w:eastAsia="en-US"/>
        </w:rPr>
        <w:t>1</w:t>
      </w:r>
      <w:r w:rsidR="005960DB" w:rsidRPr="00A1262A">
        <w:rPr>
          <w:rFonts w:eastAsia="Calibri"/>
          <w:sz w:val="28"/>
          <w:szCs w:val="28"/>
          <w:lang w:eastAsia="en-US"/>
        </w:rPr>
        <w:t> 446 867,0</w:t>
      </w:r>
      <w:r w:rsidRPr="00A1262A">
        <w:rPr>
          <w:rFonts w:eastAsia="Calibri"/>
          <w:sz w:val="28"/>
          <w:szCs w:val="28"/>
          <w:lang w:eastAsia="en-US"/>
        </w:rPr>
        <w:t> тыс. рублей</w:t>
      </w:r>
      <w:r w:rsidR="005960DB" w:rsidRPr="00A1262A">
        <w:rPr>
          <w:rFonts w:eastAsia="Calibri"/>
          <w:sz w:val="28"/>
          <w:szCs w:val="28"/>
          <w:lang w:eastAsia="en-US"/>
        </w:rPr>
        <w:t xml:space="preserve"> со снижением на 12,4% к ожидаемой оценке поступлений 2024 года</w:t>
      </w:r>
      <w:r w:rsidRPr="00A1262A">
        <w:rPr>
          <w:rFonts w:eastAsia="Calibri"/>
          <w:sz w:val="28"/>
          <w:szCs w:val="28"/>
          <w:lang w:eastAsia="en-US"/>
        </w:rPr>
        <w:t xml:space="preserve">, </w:t>
      </w:r>
      <w:r w:rsidRPr="00A1262A">
        <w:rPr>
          <w:sz w:val="28"/>
          <w:szCs w:val="28"/>
        </w:rPr>
        <w:t>на 202</w:t>
      </w:r>
      <w:r w:rsidR="005960DB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 год – в сумме </w:t>
      </w:r>
      <w:r w:rsidR="005960DB" w:rsidRPr="00A1262A">
        <w:rPr>
          <w:sz w:val="28"/>
          <w:szCs w:val="28"/>
        </w:rPr>
        <w:t>1 423 005,2</w:t>
      </w:r>
      <w:r w:rsidRPr="00A1262A">
        <w:rPr>
          <w:sz w:val="28"/>
          <w:szCs w:val="28"/>
        </w:rPr>
        <w:t xml:space="preserve"> тыс. рублей, со снижением на </w:t>
      </w:r>
      <w:r w:rsidR="005960DB" w:rsidRPr="00A1262A">
        <w:rPr>
          <w:sz w:val="28"/>
          <w:szCs w:val="28"/>
        </w:rPr>
        <w:t>1,6</w:t>
      </w:r>
      <w:r w:rsidRPr="00A1262A">
        <w:rPr>
          <w:sz w:val="28"/>
          <w:szCs w:val="28"/>
        </w:rPr>
        <w:t xml:space="preserve"> % к прогнозу 202</w:t>
      </w:r>
      <w:r w:rsidR="005960DB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> года, на 202</w:t>
      </w:r>
      <w:r w:rsidR="005960DB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 – в сумме </w:t>
      </w:r>
      <w:r w:rsidR="005960DB" w:rsidRPr="00A1262A">
        <w:rPr>
          <w:sz w:val="28"/>
          <w:szCs w:val="28"/>
        </w:rPr>
        <w:t>1 534 736,7</w:t>
      </w:r>
      <w:r w:rsidRPr="00A1262A">
        <w:rPr>
          <w:b/>
          <w:sz w:val="28"/>
          <w:szCs w:val="28"/>
        </w:rPr>
        <w:t xml:space="preserve"> </w:t>
      </w:r>
      <w:r w:rsidR="00801FFD" w:rsidRPr="00A1262A">
        <w:rPr>
          <w:sz w:val="28"/>
          <w:szCs w:val="28"/>
        </w:rPr>
        <w:t>тыс. рублей</w:t>
      </w:r>
      <w:r w:rsidRPr="00A1262A">
        <w:rPr>
          <w:sz w:val="28"/>
          <w:szCs w:val="28"/>
        </w:rPr>
        <w:t>.</w:t>
      </w:r>
    </w:p>
    <w:p w:rsidR="0027708F" w:rsidRPr="00A1262A" w:rsidRDefault="007D10EB" w:rsidP="007C6AE0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Прогноз поступления НДФЛ в районный бюджет Новосибирского района на 202</w:t>
      </w:r>
      <w:r w:rsidR="005960DB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и плановый период 202</w:t>
      </w:r>
      <w:r w:rsidR="005960DB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5960DB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годов </w:t>
      </w:r>
      <w:r w:rsidRPr="00A1262A">
        <w:rPr>
          <w:rFonts w:eastAsia="Calibri"/>
          <w:sz w:val="28"/>
          <w:szCs w:val="28"/>
          <w:lang w:eastAsia="en-US"/>
        </w:rPr>
        <w:t>рассчитан на основании ожидаемой оценки поступления налога за 202</w:t>
      </w:r>
      <w:r w:rsidR="005960DB" w:rsidRPr="00A1262A">
        <w:rPr>
          <w:rFonts w:eastAsia="Calibri"/>
          <w:sz w:val="28"/>
          <w:szCs w:val="28"/>
          <w:lang w:eastAsia="en-US"/>
        </w:rPr>
        <w:t>4</w:t>
      </w:r>
      <w:r w:rsidRPr="00A1262A">
        <w:rPr>
          <w:rFonts w:eastAsia="Calibri"/>
          <w:sz w:val="28"/>
          <w:szCs w:val="28"/>
          <w:lang w:eastAsia="en-US"/>
        </w:rPr>
        <w:t xml:space="preserve"> год в консолидированный бюджет Новосибирского района (на 01.06.202</w:t>
      </w:r>
      <w:r w:rsidR="005960DB" w:rsidRPr="00A1262A">
        <w:rPr>
          <w:rFonts w:eastAsia="Calibri"/>
          <w:sz w:val="28"/>
          <w:szCs w:val="28"/>
          <w:lang w:eastAsia="en-US"/>
        </w:rPr>
        <w:t>4</w:t>
      </w:r>
      <w:r w:rsidRPr="00A1262A">
        <w:rPr>
          <w:rFonts w:eastAsia="Calibri"/>
          <w:sz w:val="28"/>
          <w:szCs w:val="28"/>
          <w:lang w:eastAsia="en-US"/>
        </w:rPr>
        <w:t>), а также планируемых темпов роста по показателю «Фонд заработной платы работников» (представлены МФ и НП Новосибирской области), и информации полученной из налогового органа о суммах возврата НДФЛ</w:t>
      </w:r>
      <w:r w:rsidR="00644B82" w:rsidRPr="00A1262A">
        <w:rPr>
          <w:rFonts w:eastAsia="Calibri"/>
          <w:sz w:val="28"/>
          <w:szCs w:val="28"/>
          <w:lang w:eastAsia="en-US"/>
        </w:rPr>
        <w:t>. Р</w:t>
      </w:r>
      <w:r w:rsidR="00AC46B0" w:rsidRPr="00A1262A">
        <w:rPr>
          <w:rFonts w:eastAsia="Calibri"/>
          <w:sz w:val="28"/>
          <w:szCs w:val="28"/>
          <w:lang w:eastAsia="en-US"/>
        </w:rPr>
        <w:t>азовы</w:t>
      </w:r>
      <w:r w:rsidR="00644B82" w:rsidRPr="00A1262A">
        <w:rPr>
          <w:rFonts w:eastAsia="Calibri"/>
          <w:sz w:val="28"/>
          <w:szCs w:val="28"/>
          <w:lang w:eastAsia="en-US"/>
        </w:rPr>
        <w:t>е</w:t>
      </w:r>
      <w:r w:rsidR="00AC46B0" w:rsidRPr="00A1262A">
        <w:rPr>
          <w:rFonts w:eastAsia="Calibri"/>
          <w:sz w:val="28"/>
          <w:szCs w:val="28"/>
          <w:lang w:eastAsia="en-US"/>
        </w:rPr>
        <w:t xml:space="preserve"> поступлен</w:t>
      </w:r>
      <w:r w:rsidR="00644B82" w:rsidRPr="00A1262A">
        <w:rPr>
          <w:rFonts w:eastAsia="Calibri"/>
          <w:sz w:val="28"/>
          <w:szCs w:val="28"/>
          <w:lang w:eastAsia="en-US"/>
        </w:rPr>
        <w:t>ия</w:t>
      </w:r>
      <w:r w:rsidR="00AC46B0" w:rsidRPr="00A1262A">
        <w:rPr>
          <w:rFonts w:eastAsia="Calibri"/>
          <w:sz w:val="28"/>
          <w:szCs w:val="28"/>
          <w:lang w:eastAsia="en-US"/>
        </w:rPr>
        <w:t xml:space="preserve"> </w:t>
      </w:r>
      <w:r w:rsidR="00644B82" w:rsidRPr="00A1262A">
        <w:rPr>
          <w:rFonts w:eastAsia="Calibri"/>
          <w:sz w:val="28"/>
          <w:szCs w:val="28"/>
          <w:lang w:eastAsia="en-US"/>
        </w:rPr>
        <w:t>НДФЛ (</w:t>
      </w:r>
      <w:r w:rsidR="00AC46B0" w:rsidRPr="00A1262A">
        <w:rPr>
          <w:rFonts w:eastAsia="Calibri"/>
          <w:sz w:val="28"/>
          <w:szCs w:val="28"/>
          <w:lang w:eastAsia="en-US"/>
        </w:rPr>
        <w:t>дивиденд</w:t>
      </w:r>
      <w:r w:rsidR="00644B82" w:rsidRPr="00A1262A">
        <w:rPr>
          <w:rFonts w:eastAsia="Calibri"/>
          <w:sz w:val="28"/>
          <w:szCs w:val="28"/>
          <w:lang w:eastAsia="en-US"/>
        </w:rPr>
        <w:t>ы</w:t>
      </w:r>
      <w:r w:rsidR="00AC46B0" w:rsidRPr="00A1262A">
        <w:rPr>
          <w:rFonts w:eastAsia="Calibri"/>
          <w:sz w:val="28"/>
          <w:szCs w:val="28"/>
          <w:lang w:eastAsia="en-US"/>
        </w:rPr>
        <w:t>)</w:t>
      </w:r>
      <w:r w:rsidR="00644B82" w:rsidRPr="00A1262A">
        <w:rPr>
          <w:rFonts w:eastAsia="Calibri"/>
          <w:sz w:val="28"/>
          <w:szCs w:val="28"/>
          <w:lang w:eastAsia="en-US"/>
        </w:rPr>
        <w:t xml:space="preserve"> не учитывались в прогнозных назначениях 2025-2027 годов</w:t>
      </w:r>
      <w:r w:rsidRPr="00A1262A">
        <w:rPr>
          <w:sz w:val="28"/>
          <w:szCs w:val="28"/>
        </w:rPr>
        <w:t>.</w:t>
      </w:r>
      <w:r w:rsidR="007743B8" w:rsidRPr="00A1262A">
        <w:rPr>
          <w:sz w:val="28"/>
          <w:szCs w:val="28"/>
        </w:rPr>
        <w:t xml:space="preserve"> </w:t>
      </w:r>
      <w:r w:rsidR="00A35A00" w:rsidRPr="00A1262A">
        <w:rPr>
          <w:sz w:val="28"/>
          <w:szCs w:val="28"/>
        </w:rPr>
        <w:t xml:space="preserve">По состоянию на 01.11.2024 сумма поступлений по дивидендам составила 139 млн. рублей (с территорий р.п. Краснообска, Верх-Тулинского, </w:t>
      </w:r>
      <w:proofErr w:type="spellStart"/>
      <w:r w:rsidR="00A35A00" w:rsidRPr="00A1262A">
        <w:rPr>
          <w:sz w:val="28"/>
          <w:szCs w:val="28"/>
        </w:rPr>
        <w:t>Криводановского</w:t>
      </w:r>
      <w:proofErr w:type="spellEnd"/>
      <w:r w:rsidR="00A35A00" w:rsidRPr="00A1262A">
        <w:rPr>
          <w:sz w:val="28"/>
          <w:szCs w:val="28"/>
        </w:rPr>
        <w:t xml:space="preserve">, Мичуринского, </w:t>
      </w:r>
      <w:proofErr w:type="spellStart"/>
      <w:r w:rsidR="00A35A00" w:rsidRPr="00A1262A">
        <w:rPr>
          <w:sz w:val="28"/>
          <w:szCs w:val="28"/>
        </w:rPr>
        <w:t>Мочищенского</w:t>
      </w:r>
      <w:proofErr w:type="spellEnd"/>
      <w:r w:rsidR="00A35A00" w:rsidRPr="00A1262A">
        <w:rPr>
          <w:sz w:val="28"/>
          <w:szCs w:val="28"/>
        </w:rPr>
        <w:t>, Станционного сельсоветов).</w:t>
      </w:r>
    </w:p>
    <w:p w:rsidR="0027708F" w:rsidRPr="00A1262A" w:rsidRDefault="007D10EB" w:rsidP="007C6AE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1262A">
        <w:rPr>
          <w:rFonts w:eastAsia="Calibri"/>
          <w:sz w:val="28"/>
          <w:szCs w:val="28"/>
          <w:lang w:eastAsia="en-US"/>
        </w:rPr>
        <w:t>При прогнозе</w:t>
      </w:r>
      <w:r w:rsidRPr="00A1262A">
        <w:rPr>
          <w:sz w:val="28"/>
          <w:szCs w:val="28"/>
        </w:rPr>
        <w:t xml:space="preserve"> поступления НДФЛ на 202</w:t>
      </w:r>
      <w:r w:rsidR="00AC46B0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и плановый период 202</w:t>
      </w:r>
      <w:r w:rsidR="00AC46B0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AC46B0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годов</w:t>
      </w:r>
      <w:r w:rsidRPr="00A1262A">
        <w:rPr>
          <w:rFonts w:eastAsia="Calibri"/>
          <w:sz w:val="28"/>
          <w:szCs w:val="28"/>
          <w:lang w:eastAsia="en-US"/>
        </w:rPr>
        <w:t xml:space="preserve"> учтены единые нормативы отчислений в бюджеты муниципальных образований Новосибирской области от НДФЛ, установленные Законом Новосибирской области от 07.11.2011 № 132-ОЗ «О единых нормативах отчислений в бюджеты муниципальных образований Новосибирской области от </w:t>
      </w:r>
      <w:r w:rsidRPr="00A1262A">
        <w:rPr>
          <w:rFonts w:eastAsia="Calibri"/>
          <w:sz w:val="28"/>
          <w:szCs w:val="28"/>
          <w:lang w:eastAsia="en-US"/>
        </w:rPr>
        <w:lastRenderedPageBreak/>
        <w:t xml:space="preserve">отдельных налогов, передаче в бюджеты сельских поселений Новосибирской области налоговых доходов от отдельных налогов,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области». </w:t>
      </w:r>
    </w:p>
    <w:p w:rsidR="0027708F" w:rsidRPr="00A1262A" w:rsidRDefault="007D10EB" w:rsidP="007C6AE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1262A">
        <w:rPr>
          <w:rFonts w:eastAsia="Calibri"/>
          <w:sz w:val="28"/>
          <w:szCs w:val="28"/>
          <w:lang w:eastAsia="en-US"/>
        </w:rPr>
        <w:t>Дополнительный норматив отчислений в районный бюджет Новосибирского района от налога на доходы физических лиц на 202</w:t>
      </w:r>
      <w:r w:rsidR="00AC46B0" w:rsidRPr="00A1262A">
        <w:rPr>
          <w:rFonts w:eastAsia="Calibri"/>
          <w:sz w:val="28"/>
          <w:szCs w:val="28"/>
          <w:lang w:eastAsia="en-US"/>
        </w:rPr>
        <w:t>5</w:t>
      </w:r>
      <w:r w:rsidRPr="00A1262A">
        <w:rPr>
          <w:rFonts w:eastAsia="Calibri"/>
          <w:sz w:val="28"/>
          <w:szCs w:val="28"/>
          <w:lang w:eastAsia="en-US"/>
        </w:rPr>
        <w:t xml:space="preserve"> год установлен в размере </w:t>
      </w:r>
      <w:r w:rsidR="00AC46B0" w:rsidRPr="00A1262A">
        <w:rPr>
          <w:rFonts w:eastAsia="Calibri"/>
          <w:sz w:val="28"/>
          <w:szCs w:val="28"/>
          <w:lang w:eastAsia="en-US"/>
        </w:rPr>
        <w:t>2,36</w:t>
      </w:r>
      <w:r w:rsidRPr="00A1262A">
        <w:rPr>
          <w:rFonts w:eastAsia="Calibri"/>
          <w:sz w:val="28"/>
          <w:szCs w:val="28"/>
          <w:lang w:eastAsia="en-US"/>
        </w:rPr>
        <w:t xml:space="preserve">%, (снижение на </w:t>
      </w:r>
      <w:r w:rsidR="00202436" w:rsidRPr="00A1262A">
        <w:rPr>
          <w:rFonts w:eastAsia="Calibri"/>
          <w:sz w:val="28"/>
          <w:szCs w:val="28"/>
          <w:lang w:eastAsia="en-US"/>
        </w:rPr>
        <w:t>29</w:t>
      </w:r>
      <w:r w:rsidR="001D34EC" w:rsidRPr="00A1262A">
        <w:rPr>
          <w:rFonts w:eastAsia="Calibri"/>
          <w:sz w:val="28"/>
          <w:szCs w:val="28"/>
          <w:lang w:eastAsia="en-US"/>
        </w:rPr>
        <w:t>% к уровню 202</w:t>
      </w:r>
      <w:r w:rsidR="00367B5D" w:rsidRPr="00A1262A">
        <w:rPr>
          <w:rFonts w:eastAsia="Calibri"/>
          <w:sz w:val="28"/>
          <w:szCs w:val="28"/>
          <w:lang w:eastAsia="en-US"/>
        </w:rPr>
        <w:t>4</w:t>
      </w:r>
      <w:r w:rsidR="001D34EC" w:rsidRPr="00A1262A">
        <w:rPr>
          <w:rFonts w:eastAsia="Calibri"/>
          <w:sz w:val="28"/>
          <w:szCs w:val="28"/>
          <w:lang w:eastAsia="en-US"/>
        </w:rPr>
        <w:t xml:space="preserve"> года), на 202</w:t>
      </w:r>
      <w:r w:rsidR="00AC46B0" w:rsidRPr="00A1262A">
        <w:rPr>
          <w:rFonts w:eastAsia="Calibri"/>
          <w:sz w:val="28"/>
          <w:szCs w:val="28"/>
          <w:lang w:eastAsia="en-US"/>
        </w:rPr>
        <w:t>6</w:t>
      </w:r>
      <w:r w:rsidR="001D34EC" w:rsidRPr="00A1262A">
        <w:rPr>
          <w:rFonts w:eastAsia="Calibri"/>
          <w:sz w:val="28"/>
          <w:szCs w:val="28"/>
          <w:lang w:eastAsia="en-US"/>
        </w:rPr>
        <w:t> </w:t>
      </w:r>
      <w:r w:rsidR="007053EC" w:rsidRPr="00A1262A">
        <w:rPr>
          <w:rFonts w:eastAsia="Calibri"/>
          <w:sz w:val="28"/>
          <w:szCs w:val="28"/>
          <w:lang w:eastAsia="en-US"/>
        </w:rPr>
        <w:t>-</w:t>
      </w:r>
      <w:r w:rsidRPr="00A1262A">
        <w:rPr>
          <w:rFonts w:eastAsia="Calibri"/>
          <w:sz w:val="28"/>
          <w:szCs w:val="28"/>
          <w:lang w:eastAsia="en-US"/>
        </w:rPr>
        <w:t xml:space="preserve"> 202</w:t>
      </w:r>
      <w:r w:rsidR="00AC46B0" w:rsidRPr="00A1262A">
        <w:rPr>
          <w:rFonts w:eastAsia="Calibri"/>
          <w:sz w:val="28"/>
          <w:szCs w:val="28"/>
          <w:lang w:eastAsia="en-US"/>
        </w:rPr>
        <w:t>7</w:t>
      </w:r>
      <w:r w:rsidRPr="00A1262A">
        <w:rPr>
          <w:rFonts w:eastAsia="Calibri"/>
          <w:sz w:val="28"/>
          <w:szCs w:val="28"/>
          <w:lang w:eastAsia="en-US"/>
        </w:rPr>
        <w:t xml:space="preserve"> годы – 0 %.</w:t>
      </w:r>
    </w:p>
    <w:p w:rsidR="00BC0B80" w:rsidRPr="00A1262A" w:rsidRDefault="007D10EB" w:rsidP="00BC0B8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1262A">
        <w:rPr>
          <w:rFonts w:eastAsia="Calibri"/>
          <w:sz w:val="28"/>
          <w:szCs w:val="28"/>
          <w:lang w:eastAsia="en-US"/>
        </w:rPr>
        <w:t>Поселениями Новосибирского района продолжена практика установления дополнительных нормативов отчислений от налога на доходы физических лиц, поступающего в районный бюджет, взамен дотации на выравнивание бюджетной обеспеченности из бюджета района: на 202</w:t>
      </w:r>
      <w:r w:rsidR="00367B5D" w:rsidRPr="00A1262A">
        <w:rPr>
          <w:rFonts w:eastAsia="Calibri"/>
          <w:sz w:val="28"/>
          <w:szCs w:val="28"/>
          <w:lang w:eastAsia="en-US"/>
        </w:rPr>
        <w:t>5</w:t>
      </w:r>
      <w:r w:rsidRPr="00A1262A">
        <w:rPr>
          <w:rFonts w:eastAsia="Calibri"/>
          <w:sz w:val="28"/>
          <w:szCs w:val="28"/>
          <w:lang w:eastAsia="en-US"/>
        </w:rPr>
        <w:t xml:space="preserve"> год и плановый период 202</w:t>
      </w:r>
      <w:r w:rsidR="00367B5D" w:rsidRPr="00A1262A">
        <w:rPr>
          <w:rFonts w:eastAsia="Calibri"/>
          <w:sz w:val="28"/>
          <w:szCs w:val="28"/>
          <w:lang w:eastAsia="en-US"/>
        </w:rPr>
        <w:t>6</w:t>
      </w:r>
      <w:r w:rsidRPr="00A1262A">
        <w:rPr>
          <w:rFonts w:eastAsia="Calibri"/>
          <w:sz w:val="28"/>
          <w:szCs w:val="28"/>
          <w:lang w:eastAsia="en-US"/>
        </w:rPr>
        <w:t xml:space="preserve"> и 202</w:t>
      </w:r>
      <w:r w:rsidR="00367B5D" w:rsidRPr="00A1262A">
        <w:rPr>
          <w:rFonts w:eastAsia="Calibri"/>
          <w:sz w:val="28"/>
          <w:szCs w:val="28"/>
          <w:lang w:eastAsia="en-US"/>
        </w:rPr>
        <w:t>7</w:t>
      </w:r>
      <w:r w:rsidRPr="00A1262A">
        <w:rPr>
          <w:rFonts w:eastAsia="Calibri"/>
          <w:sz w:val="28"/>
          <w:szCs w:val="28"/>
          <w:lang w:eastAsia="en-US"/>
        </w:rPr>
        <w:t xml:space="preserve"> годов приняты решения о дополнительных нормативах отчислений от налога на доходы физических лиц</w:t>
      </w:r>
      <w:r w:rsidR="00367B5D" w:rsidRPr="00A1262A">
        <w:rPr>
          <w:rFonts w:eastAsia="Calibri"/>
          <w:sz w:val="28"/>
          <w:szCs w:val="28"/>
          <w:lang w:eastAsia="en-US"/>
        </w:rPr>
        <w:t xml:space="preserve"> </w:t>
      </w:r>
      <w:r w:rsidRPr="00A1262A">
        <w:rPr>
          <w:rFonts w:eastAsia="Calibri"/>
          <w:sz w:val="28"/>
          <w:szCs w:val="28"/>
          <w:lang w:eastAsia="en-US"/>
        </w:rPr>
        <w:t>сельсоветами - Верх-</w:t>
      </w:r>
      <w:proofErr w:type="spellStart"/>
      <w:r w:rsidRPr="00A1262A">
        <w:rPr>
          <w:rFonts w:eastAsia="Calibri"/>
          <w:sz w:val="28"/>
          <w:szCs w:val="28"/>
          <w:lang w:eastAsia="en-US"/>
        </w:rPr>
        <w:t>Тулинским</w:t>
      </w:r>
      <w:proofErr w:type="spellEnd"/>
      <w:r w:rsidRPr="00A1262A">
        <w:rPr>
          <w:rFonts w:eastAsia="Calibri"/>
          <w:sz w:val="28"/>
          <w:szCs w:val="28"/>
          <w:lang w:eastAsia="en-US"/>
        </w:rPr>
        <w:t xml:space="preserve">, Каменским, </w:t>
      </w:r>
      <w:proofErr w:type="spellStart"/>
      <w:r w:rsidRPr="00A1262A">
        <w:rPr>
          <w:rFonts w:eastAsia="Calibri"/>
          <w:sz w:val="28"/>
          <w:szCs w:val="28"/>
          <w:lang w:eastAsia="en-US"/>
        </w:rPr>
        <w:t>Кудряшовским</w:t>
      </w:r>
      <w:proofErr w:type="spellEnd"/>
      <w:r w:rsidRPr="00A1262A">
        <w:rPr>
          <w:rFonts w:eastAsia="Calibri"/>
          <w:sz w:val="28"/>
          <w:szCs w:val="28"/>
          <w:lang w:eastAsia="en-US"/>
        </w:rPr>
        <w:t xml:space="preserve">, Мичуринским, </w:t>
      </w:r>
      <w:proofErr w:type="spellStart"/>
      <w:r w:rsidRPr="00A1262A">
        <w:rPr>
          <w:rFonts w:eastAsia="Calibri"/>
          <w:sz w:val="28"/>
          <w:szCs w:val="28"/>
          <w:lang w:eastAsia="en-US"/>
        </w:rPr>
        <w:t>Мочищенским</w:t>
      </w:r>
      <w:proofErr w:type="spellEnd"/>
      <w:r w:rsidRPr="00A1262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A1262A">
        <w:rPr>
          <w:rFonts w:eastAsia="Calibri"/>
          <w:sz w:val="28"/>
          <w:szCs w:val="28"/>
          <w:lang w:eastAsia="en-US"/>
        </w:rPr>
        <w:t>Толмачевским</w:t>
      </w:r>
      <w:proofErr w:type="spellEnd"/>
      <w:r w:rsidRPr="00A1262A">
        <w:rPr>
          <w:rFonts w:eastAsia="Calibri"/>
          <w:sz w:val="28"/>
          <w:szCs w:val="28"/>
          <w:lang w:eastAsia="en-US"/>
        </w:rPr>
        <w:t>.</w:t>
      </w:r>
      <w:r w:rsidR="005D7C78" w:rsidRPr="00A1262A">
        <w:rPr>
          <w:rFonts w:eastAsia="Calibri"/>
          <w:sz w:val="28"/>
          <w:szCs w:val="28"/>
          <w:lang w:eastAsia="en-US"/>
        </w:rPr>
        <w:t xml:space="preserve"> Объемы дотации на выравнивание бюджетной обеспеченности, замененной поселениями </w:t>
      </w:r>
      <w:r w:rsidR="00157A5A" w:rsidRPr="00A1262A">
        <w:rPr>
          <w:rFonts w:eastAsia="Calibri"/>
          <w:sz w:val="28"/>
          <w:szCs w:val="28"/>
          <w:lang w:eastAsia="en-US"/>
        </w:rPr>
        <w:t xml:space="preserve">на </w:t>
      </w:r>
      <w:r w:rsidR="005D7C78" w:rsidRPr="00A1262A">
        <w:rPr>
          <w:rFonts w:eastAsia="Calibri"/>
          <w:sz w:val="28"/>
          <w:szCs w:val="28"/>
          <w:lang w:eastAsia="en-US"/>
        </w:rPr>
        <w:t>дополнительны</w:t>
      </w:r>
      <w:r w:rsidR="00157A5A" w:rsidRPr="00A1262A">
        <w:rPr>
          <w:rFonts w:eastAsia="Calibri"/>
          <w:sz w:val="28"/>
          <w:szCs w:val="28"/>
          <w:lang w:eastAsia="en-US"/>
        </w:rPr>
        <w:t>е</w:t>
      </w:r>
      <w:r w:rsidR="005D7C78" w:rsidRPr="00A1262A">
        <w:rPr>
          <w:rFonts w:eastAsia="Calibri"/>
          <w:sz w:val="28"/>
          <w:szCs w:val="28"/>
          <w:lang w:eastAsia="en-US"/>
        </w:rPr>
        <w:t xml:space="preserve"> норматив</w:t>
      </w:r>
      <w:r w:rsidR="00157A5A" w:rsidRPr="00A1262A">
        <w:rPr>
          <w:rFonts w:eastAsia="Calibri"/>
          <w:sz w:val="28"/>
          <w:szCs w:val="28"/>
          <w:lang w:eastAsia="en-US"/>
        </w:rPr>
        <w:t>ы</w:t>
      </w:r>
      <w:r w:rsidR="005D7C78" w:rsidRPr="00A1262A">
        <w:rPr>
          <w:rFonts w:eastAsia="Calibri"/>
          <w:sz w:val="28"/>
          <w:szCs w:val="28"/>
          <w:lang w:eastAsia="en-US"/>
        </w:rPr>
        <w:t xml:space="preserve"> отчислений от налога на доходы физических лиц, поступающего в районный бюджет</w:t>
      </w:r>
      <w:r w:rsidR="00157A5A" w:rsidRPr="00A1262A">
        <w:rPr>
          <w:rFonts w:eastAsia="Calibri"/>
          <w:sz w:val="28"/>
          <w:szCs w:val="28"/>
          <w:lang w:eastAsia="en-US"/>
        </w:rPr>
        <w:t xml:space="preserve">, указаны в </w:t>
      </w:r>
      <w:r w:rsidR="00157A5A" w:rsidRPr="00A1262A">
        <w:rPr>
          <w:rFonts w:eastAsia="Calibri"/>
          <w:b/>
          <w:sz w:val="28"/>
          <w:szCs w:val="28"/>
          <w:u w:val="single"/>
          <w:lang w:eastAsia="en-US"/>
        </w:rPr>
        <w:t xml:space="preserve">приложении 2 к проекту решения </w:t>
      </w:r>
      <w:r w:rsidR="00BC0B80" w:rsidRPr="00A1262A">
        <w:rPr>
          <w:rFonts w:eastAsia="Calibri"/>
          <w:b/>
          <w:sz w:val="28"/>
          <w:szCs w:val="28"/>
          <w:u w:val="single"/>
          <w:lang w:eastAsia="en-US"/>
        </w:rPr>
        <w:t>Совета депутатов Новосибирског</w:t>
      </w:r>
      <w:r w:rsidR="00157A5A" w:rsidRPr="00A1262A">
        <w:rPr>
          <w:rFonts w:eastAsia="Calibri"/>
          <w:b/>
          <w:sz w:val="28"/>
          <w:szCs w:val="28"/>
          <w:u w:val="single"/>
          <w:lang w:eastAsia="en-US"/>
        </w:rPr>
        <w:t>о</w:t>
      </w:r>
      <w:r w:rsidR="00BC0B80" w:rsidRPr="00A1262A">
        <w:rPr>
          <w:rFonts w:eastAsia="Calibri"/>
          <w:b/>
          <w:sz w:val="28"/>
          <w:szCs w:val="28"/>
          <w:u w:val="single"/>
          <w:lang w:eastAsia="en-US"/>
        </w:rPr>
        <w:t xml:space="preserve"> района</w:t>
      </w:r>
      <w:r w:rsidR="00FD5E8E" w:rsidRPr="00A1262A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r w:rsidR="00BC0B80" w:rsidRPr="00A1262A">
        <w:rPr>
          <w:rFonts w:eastAsia="Calibri"/>
          <w:b/>
          <w:sz w:val="28"/>
          <w:szCs w:val="28"/>
          <w:u w:val="single"/>
          <w:lang w:eastAsia="en-US"/>
        </w:rPr>
        <w:t>«</w:t>
      </w:r>
      <w:r w:rsidR="00FD5E8E" w:rsidRPr="00A1262A">
        <w:rPr>
          <w:rFonts w:eastAsia="Calibri"/>
          <w:b/>
          <w:sz w:val="28"/>
          <w:szCs w:val="28"/>
          <w:u w:val="single"/>
          <w:lang w:eastAsia="en-US"/>
        </w:rPr>
        <w:t>О бюджете Новосибирского района Новосибирской области</w:t>
      </w:r>
      <w:r w:rsidR="00BC0B80" w:rsidRPr="00A1262A">
        <w:rPr>
          <w:rFonts w:eastAsia="Calibri"/>
          <w:b/>
          <w:sz w:val="28"/>
          <w:szCs w:val="28"/>
          <w:u w:val="single"/>
          <w:lang w:eastAsia="en-US"/>
        </w:rPr>
        <w:t xml:space="preserve"> на 202</w:t>
      </w:r>
      <w:r w:rsidR="00367B5D" w:rsidRPr="00A1262A">
        <w:rPr>
          <w:rFonts w:eastAsia="Calibri"/>
          <w:b/>
          <w:sz w:val="28"/>
          <w:szCs w:val="28"/>
          <w:u w:val="single"/>
          <w:lang w:eastAsia="en-US"/>
        </w:rPr>
        <w:t>5</w:t>
      </w:r>
      <w:r w:rsidR="00BC0B80" w:rsidRPr="00A1262A">
        <w:rPr>
          <w:rFonts w:eastAsia="Calibri"/>
          <w:b/>
          <w:sz w:val="28"/>
          <w:szCs w:val="28"/>
          <w:u w:val="single"/>
          <w:lang w:eastAsia="en-US"/>
        </w:rPr>
        <w:t xml:space="preserve"> год и плановый период 202</w:t>
      </w:r>
      <w:r w:rsidR="00367B5D" w:rsidRPr="00A1262A">
        <w:rPr>
          <w:rFonts w:eastAsia="Calibri"/>
          <w:b/>
          <w:sz w:val="28"/>
          <w:szCs w:val="28"/>
          <w:u w:val="single"/>
          <w:lang w:eastAsia="en-US"/>
        </w:rPr>
        <w:t>6</w:t>
      </w:r>
      <w:r w:rsidR="00BC0B80" w:rsidRPr="00A1262A">
        <w:rPr>
          <w:rFonts w:eastAsia="Calibri"/>
          <w:b/>
          <w:sz w:val="28"/>
          <w:szCs w:val="28"/>
          <w:u w:val="single"/>
          <w:lang w:eastAsia="en-US"/>
        </w:rPr>
        <w:t xml:space="preserve"> и 202</w:t>
      </w:r>
      <w:r w:rsidR="00367B5D" w:rsidRPr="00A1262A">
        <w:rPr>
          <w:rFonts w:eastAsia="Calibri"/>
          <w:b/>
          <w:sz w:val="28"/>
          <w:szCs w:val="28"/>
          <w:u w:val="single"/>
          <w:lang w:eastAsia="en-US"/>
        </w:rPr>
        <w:t>7</w:t>
      </w:r>
      <w:r w:rsidR="00BC0B80" w:rsidRPr="00A1262A">
        <w:rPr>
          <w:rFonts w:eastAsia="Calibri"/>
          <w:b/>
          <w:sz w:val="28"/>
          <w:szCs w:val="28"/>
          <w:u w:val="single"/>
          <w:lang w:eastAsia="en-US"/>
        </w:rPr>
        <w:t xml:space="preserve"> годов»</w:t>
      </w:r>
      <w:r w:rsidR="001C0E0D" w:rsidRPr="00A1262A">
        <w:rPr>
          <w:rFonts w:eastAsia="Calibri"/>
          <w:b/>
          <w:sz w:val="28"/>
          <w:szCs w:val="28"/>
          <w:u w:val="single"/>
          <w:lang w:eastAsia="en-US"/>
        </w:rPr>
        <w:t xml:space="preserve"> (далее – проект решения)</w:t>
      </w:r>
      <w:r w:rsidR="00BC0B80" w:rsidRPr="00A1262A">
        <w:rPr>
          <w:rFonts w:eastAsia="Calibri"/>
          <w:sz w:val="28"/>
          <w:szCs w:val="28"/>
          <w:lang w:eastAsia="en-US"/>
        </w:rPr>
        <w:t>.</w:t>
      </w:r>
    </w:p>
    <w:p w:rsidR="00FD5E8E" w:rsidRPr="00A1262A" w:rsidRDefault="00FD5E8E" w:rsidP="00BC0B8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27708F" w:rsidRPr="00A1262A" w:rsidRDefault="007D10EB" w:rsidP="00157A5A">
      <w:pPr>
        <w:pStyle w:val="27"/>
        <w:widowControl w:val="0"/>
        <w:spacing w:after="0" w:line="240" w:lineRule="auto"/>
        <w:ind w:left="0" w:firstLine="708"/>
        <w:jc w:val="center"/>
        <w:rPr>
          <w:b/>
          <w:sz w:val="28"/>
          <w:szCs w:val="28"/>
          <w:lang w:val="ru-RU"/>
        </w:rPr>
      </w:pPr>
      <w:r w:rsidRPr="00A1262A">
        <w:rPr>
          <w:b/>
          <w:sz w:val="28"/>
          <w:szCs w:val="28"/>
          <w:lang w:val="ru-RU"/>
        </w:rPr>
        <w:t>Акцизы по подакцизным товарам (продукции)</w:t>
      </w:r>
    </w:p>
    <w:p w:rsidR="0027708F" w:rsidRPr="00A1262A" w:rsidRDefault="0027708F" w:rsidP="007C6AE0">
      <w:pPr>
        <w:pStyle w:val="27"/>
        <w:widowControl w:val="0"/>
        <w:spacing w:after="0" w:line="240" w:lineRule="auto"/>
        <w:ind w:left="0" w:firstLine="708"/>
        <w:rPr>
          <w:b/>
          <w:sz w:val="28"/>
          <w:szCs w:val="28"/>
          <w:lang w:val="ru-RU"/>
        </w:rPr>
      </w:pPr>
    </w:p>
    <w:p w:rsidR="0027708F" w:rsidRPr="00A1262A" w:rsidRDefault="007D10EB" w:rsidP="007C6AE0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Прогноз поступления акцизов по подакцизным товарам (продукции), произведенным на территории Российской Федерации, на 202</w:t>
      </w:r>
      <w:r w:rsidR="008424BE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 год в доходную часть районного бюджета рассчитан в сумме </w:t>
      </w:r>
      <w:r w:rsidR="008424BE" w:rsidRPr="00A1262A">
        <w:rPr>
          <w:sz w:val="28"/>
          <w:szCs w:val="28"/>
        </w:rPr>
        <w:t>13 097,0</w:t>
      </w:r>
      <w:r w:rsidRPr="00A1262A">
        <w:rPr>
          <w:sz w:val="28"/>
          <w:szCs w:val="28"/>
        </w:rPr>
        <w:t xml:space="preserve"> тыс. рублей</w:t>
      </w:r>
      <w:r w:rsidR="00EB3455" w:rsidRPr="00A1262A">
        <w:rPr>
          <w:sz w:val="28"/>
          <w:szCs w:val="28"/>
        </w:rPr>
        <w:t>,</w:t>
      </w:r>
      <w:r w:rsidR="00162956" w:rsidRPr="00A1262A">
        <w:rPr>
          <w:sz w:val="28"/>
          <w:szCs w:val="28"/>
        </w:rPr>
        <w:t xml:space="preserve"> с ростом к ожидаемому поступлению 2024 года в размере 149%,</w:t>
      </w:r>
      <w:r w:rsidRPr="00A1262A">
        <w:rPr>
          <w:sz w:val="28"/>
          <w:szCs w:val="28"/>
        </w:rPr>
        <w:t xml:space="preserve"> на 202</w:t>
      </w:r>
      <w:r w:rsidR="008424BE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 год – </w:t>
      </w:r>
      <w:r w:rsidR="008424BE" w:rsidRPr="00A1262A">
        <w:rPr>
          <w:sz w:val="28"/>
          <w:szCs w:val="28"/>
        </w:rPr>
        <w:t>13 645</w:t>
      </w:r>
      <w:r w:rsidRPr="00A1262A">
        <w:rPr>
          <w:sz w:val="28"/>
          <w:szCs w:val="28"/>
        </w:rPr>
        <w:t> тыс. рублей</w:t>
      </w:r>
      <w:r w:rsidR="00162956" w:rsidRPr="00A1262A">
        <w:rPr>
          <w:sz w:val="28"/>
          <w:szCs w:val="28"/>
        </w:rPr>
        <w:t>,</w:t>
      </w:r>
      <w:r w:rsidR="00D111F0" w:rsidRPr="00A1262A">
        <w:rPr>
          <w:sz w:val="28"/>
          <w:szCs w:val="28"/>
        </w:rPr>
        <w:t xml:space="preserve"> с </w:t>
      </w:r>
      <w:r w:rsidR="00162956" w:rsidRPr="00A1262A">
        <w:rPr>
          <w:sz w:val="28"/>
          <w:szCs w:val="28"/>
        </w:rPr>
        <w:t>ростом 104,2% относительно прогноза 2025 года</w:t>
      </w:r>
      <w:r w:rsidRPr="00A1262A">
        <w:rPr>
          <w:sz w:val="28"/>
          <w:szCs w:val="28"/>
        </w:rPr>
        <w:t>, на 202</w:t>
      </w:r>
      <w:r w:rsidR="00162956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 год – </w:t>
      </w:r>
      <w:r w:rsidR="008424BE" w:rsidRPr="00A1262A">
        <w:rPr>
          <w:sz w:val="28"/>
          <w:szCs w:val="28"/>
        </w:rPr>
        <w:t>14 649</w:t>
      </w:r>
      <w:r w:rsidRPr="00A1262A">
        <w:rPr>
          <w:sz w:val="28"/>
          <w:szCs w:val="28"/>
        </w:rPr>
        <w:t> тыс. рублей</w:t>
      </w:r>
      <w:r w:rsidR="00162956" w:rsidRPr="00A1262A">
        <w:rPr>
          <w:sz w:val="28"/>
          <w:szCs w:val="28"/>
        </w:rPr>
        <w:t>, с ростом 107,4% к прогнозу 2026 года</w:t>
      </w:r>
      <w:r w:rsidRPr="00A1262A">
        <w:rPr>
          <w:sz w:val="28"/>
          <w:szCs w:val="28"/>
        </w:rPr>
        <w:t>.</w:t>
      </w:r>
    </w:p>
    <w:p w:rsidR="0027708F" w:rsidRPr="00A1262A" w:rsidRDefault="007D10EB" w:rsidP="007C6AE0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В составе прогноза по акцизам запланированы:</w:t>
      </w:r>
    </w:p>
    <w:p w:rsidR="0027708F" w:rsidRPr="00A1262A" w:rsidRDefault="007D10EB" w:rsidP="007C6AE0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– доходы от уплаты акцизов на дизельное топливо, подлежащие распределению между бюджетами субъектов Российской Федерации и местными бюджетами;</w:t>
      </w:r>
    </w:p>
    <w:p w:rsidR="0027708F" w:rsidRPr="00A1262A" w:rsidRDefault="007D10EB" w:rsidP="007C6AE0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–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бюджетами;</w:t>
      </w:r>
    </w:p>
    <w:p w:rsidR="0027708F" w:rsidRPr="00A1262A" w:rsidRDefault="007D10EB" w:rsidP="007C6AE0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 – доходы от уплаты акцизов на автомобильный бензин, подлежащие распределению между бюджетами субъектов Российской Федерации и местными бюджетами;</w:t>
      </w:r>
    </w:p>
    <w:p w:rsidR="0027708F" w:rsidRPr="00A1262A" w:rsidRDefault="007D10EB" w:rsidP="007C6AE0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– доходы от уплаты акцизов на прямогонный бензин, подлежащие распределению между бюджетами субъектов Российской Федерации и местными бюджетами.</w:t>
      </w:r>
    </w:p>
    <w:p w:rsidR="0027708F" w:rsidRPr="00A1262A" w:rsidRDefault="007D10EB" w:rsidP="007C6AE0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Расчет прогнозных поступлений акцизов на нефтепродукты на 202</w:t>
      </w:r>
      <w:r w:rsidR="008424BE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> год и плановый период 202</w:t>
      </w:r>
      <w:r w:rsidR="008424BE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8424BE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 годов определен на основании норматива </w:t>
      </w:r>
      <w:r w:rsidRPr="00A1262A">
        <w:rPr>
          <w:sz w:val="28"/>
          <w:szCs w:val="28"/>
        </w:rPr>
        <w:lastRenderedPageBreak/>
        <w:t>отчислений в бюджет Новосибирского района доходов от уплаты акцизов, рассчитанного исходя из протяженности автодорог, находящихся в муниципальной собственности. Протяженность автодорог на конец 202</w:t>
      </w:r>
      <w:r w:rsidR="00C73808" w:rsidRPr="00A1262A">
        <w:rPr>
          <w:sz w:val="28"/>
          <w:szCs w:val="28"/>
        </w:rPr>
        <w:t>3</w:t>
      </w:r>
      <w:r w:rsidRPr="00A1262A">
        <w:rPr>
          <w:sz w:val="28"/>
          <w:szCs w:val="28"/>
        </w:rPr>
        <w:t xml:space="preserve"> года муниципального района составила </w:t>
      </w:r>
      <w:r w:rsidR="00C73808" w:rsidRPr="00A1262A">
        <w:rPr>
          <w:sz w:val="28"/>
          <w:szCs w:val="28"/>
        </w:rPr>
        <w:t>143,1</w:t>
      </w:r>
      <w:r w:rsidRPr="00A1262A">
        <w:rPr>
          <w:sz w:val="28"/>
          <w:szCs w:val="28"/>
        </w:rPr>
        <w:t xml:space="preserve"> км. </w:t>
      </w:r>
      <w:r w:rsidR="00C73808" w:rsidRPr="00A1262A">
        <w:rPr>
          <w:sz w:val="28"/>
          <w:szCs w:val="28"/>
        </w:rPr>
        <w:t xml:space="preserve"> </w:t>
      </w:r>
      <w:r w:rsidRPr="00A1262A">
        <w:rPr>
          <w:sz w:val="28"/>
          <w:szCs w:val="28"/>
        </w:rPr>
        <w:t>На 202</w:t>
      </w:r>
      <w:r w:rsidR="00C73808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> год и плановый период 202</w:t>
      </w:r>
      <w:r w:rsidR="00C73808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C73808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 годов установлен норматив </w:t>
      </w:r>
      <w:r w:rsidR="00C73808" w:rsidRPr="00A1262A">
        <w:rPr>
          <w:sz w:val="28"/>
          <w:szCs w:val="28"/>
        </w:rPr>
        <w:t xml:space="preserve">0,10730%, </w:t>
      </w:r>
      <w:r w:rsidRPr="00A1262A">
        <w:rPr>
          <w:sz w:val="28"/>
          <w:szCs w:val="28"/>
        </w:rPr>
        <w:t>что больше уровня 202</w:t>
      </w:r>
      <w:r w:rsidR="00C73808" w:rsidRPr="00A1262A">
        <w:rPr>
          <w:sz w:val="28"/>
          <w:szCs w:val="28"/>
        </w:rPr>
        <w:t>4</w:t>
      </w:r>
      <w:r w:rsidRPr="00A1262A">
        <w:rPr>
          <w:sz w:val="28"/>
          <w:szCs w:val="28"/>
        </w:rPr>
        <w:t xml:space="preserve"> года на 0,0</w:t>
      </w:r>
      <w:r w:rsidR="00C73808" w:rsidRPr="00A1262A">
        <w:rPr>
          <w:sz w:val="28"/>
          <w:szCs w:val="28"/>
        </w:rPr>
        <w:t>0999</w:t>
      </w:r>
      <w:r w:rsidRPr="00A1262A">
        <w:rPr>
          <w:sz w:val="28"/>
          <w:szCs w:val="28"/>
        </w:rPr>
        <w:t>%.</w:t>
      </w:r>
    </w:p>
    <w:p w:rsidR="0027708F" w:rsidRPr="00A1262A" w:rsidRDefault="0027708F" w:rsidP="007C6AE0">
      <w:pPr>
        <w:widowControl w:val="0"/>
        <w:ind w:firstLine="708"/>
        <w:contextualSpacing/>
        <w:rPr>
          <w:b/>
          <w:sz w:val="28"/>
          <w:szCs w:val="28"/>
        </w:rPr>
      </w:pPr>
    </w:p>
    <w:p w:rsidR="0027708F" w:rsidRPr="00A1262A" w:rsidRDefault="007D10EB" w:rsidP="007C6AE0">
      <w:pPr>
        <w:widowControl w:val="0"/>
        <w:ind w:firstLine="708"/>
        <w:contextualSpacing/>
        <w:jc w:val="center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>Налоги на совокупный доход</w:t>
      </w:r>
    </w:p>
    <w:p w:rsidR="0027708F" w:rsidRPr="00A1262A" w:rsidRDefault="0027708F" w:rsidP="007C6AE0">
      <w:pPr>
        <w:widowControl w:val="0"/>
        <w:ind w:firstLine="708"/>
        <w:contextualSpacing/>
        <w:jc w:val="center"/>
        <w:rPr>
          <w:b/>
          <w:sz w:val="28"/>
          <w:szCs w:val="28"/>
        </w:rPr>
      </w:pPr>
    </w:p>
    <w:p w:rsidR="0027708F" w:rsidRPr="00A1262A" w:rsidRDefault="007D10EB" w:rsidP="007C6AE0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262A">
        <w:rPr>
          <w:rFonts w:ascii="Times New Roman" w:hAnsi="Times New Roman"/>
          <w:sz w:val="28"/>
          <w:szCs w:val="28"/>
        </w:rPr>
        <w:t>Налоги на совокупный доход на 202</w:t>
      </w:r>
      <w:r w:rsidR="00C73808" w:rsidRPr="00A1262A">
        <w:rPr>
          <w:rFonts w:ascii="Times New Roman" w:hAnsi="Times New Roman"/>
          <w:sz w:val="28"/>
          <w:szCs w:val="28"/>
        </w:rPr>
        <w:t>5</w:t>
      </w:r>
      <w:r w:rsidRPr="00A1262A">
        <w:rPr>
          <w:rFonts w:ascii="Times New Roman" w:hAnsi="Times New Roman"/>
          <w:sz w:val="28"/>
          <w:szCs w:val="28"/>
        </w:rPr>
        <w:t> год рассчитаны в сумме</w:t>
      </w:r>
      <w:r w:rsidR="00C73808" w:rsidRPr="00A1262A">
        <w:rPr>
          <w:rFonts w:ascii="Times New Roman" w:hAnsi="Times New Roman"/>
          <w:sz w:val="28"/>
          <w:szCs w:val="28"/>
        </w:rPr>
        <w:t xml:space="preserve"> 1 086 317,0</w:t>
      </w:r>
      <w:r w:rsidRPr="00A1262A">
        <w:rPr>
          <w:rFonts w:ascii="Times New Roman" w:hAnsi="Times New Roman"/>
          <w:sz w:val="28"/>
          <w:szCs w:val="28"/>
        </w:rPr>
        <w:t xml:space="preserve"> тыс. рублей, с ростом </w:t>
      </w:r>
      <w:r w:rsidR="00C73808" w:rsidRPr="00A1262A">
        <w:rPr>
          <w:rFonts w:ascii="Times New Roman" w:hAnsi="Times New Roman"/>
          <w:sz w:val="28"/>
          <w:szCs w:val="28"/>
        </w:rPr>
        <w:t>105,2%</w:t>
      </w:r>
      <w:r w:rsidRPr="00A1262A">
        <w:rPr>
          <w:rFonts w:ascii="Times New Roman" w:hAnsi="Times New Roman"/>
          <w:sz w:val="28"/>
          <w:szCs w:val="28"/>
        </w:rPr>
        <w:t xml:space="preserve"> к ожидаемому исполнению 202</w:t>
      </w:r>
      <w:r w:rsidR="00C73808" w:rsidRPr="00A1262A">
        <w:rPr>
          <w:rFonts w:ascii="Times New Roman" w:hAnsi="Times New Roman"/>
          <w:sz w:val="28"/>
          <w:szCs w:val="28"/>
        </w:rPr>
        <w:t xml:space="preserve">4 </w:t>
      </w:r>
      <w:r w:rsidRPr="00A1262A">
        <w:rPr>
          <w:rFonts w:ascii="Times New Roman" w:hAnsi="Times New Roman"/>
          <w:sz w:val="28"/>
          <w:szCs w:val="28"/>
        </w:rPr>
        <w:t>года, на 202</w:t>
      </w:r>
      <w:r w:rsidR="00C73808" w:rsidRPr="00A1262A">
        <w:rPr>
          <w:rFonts w:ascii="Times New Roman" w:hAnsi="Times New Roman"/>
          <w:sz w:val="28"/>
          <w:szCs w:val="28"/>
        </w:rPr>
        <w:t>6</w:t>
      </w:r>
      <w:r w:rsidRPr="00A1262A">
        <w:rPr>
          <w:rFonts w:ascii="Times New Roman" w:hAnsi="Times New Roman"/>
          <w:sz w:val="28"/>
          <w:szCs w:val="28"/>
        </w:rPr>
        <w:t xml:space="preserve"> год в сумме </w:t>
      </w:r>
      <w:r w:rsidR="00C73808" w:rsidRPr="00A1262A">
        <w:rPr>
          <w:rFonts w:ascii="Times New Roman" w:hAnsi="Times New Roman"/>
          <w:sz w:val="28"/>
          <w:szCs w:val="28"/>
        </w:rPr>
        <w:t>1 163 998,0</w:t>
      </w:r>
      <w:r w:rsidRPr="00A1262A">
        <w:rPr>
          <w:rFonts w:ascii="Times New Roman" w:hAnsi="Times New Roman"/>
          <w:sz w:val="28"/>
          <w:szCs w:val="28"/>
        </w:rPr>
        <w:t xml:space="preserve"> тыс. рублей с ростом 10</w:t>
      </w:r>
      <w:r w:rsidR="00B76AD1" w:rsidRPr="00A1262A">
        <w:rPr>
          <w:rFonts w:ascii="Times New Roman" w:hAnsi="Times New Roman"/>
          <w:sz w:val="28"/>
          <w:szCs w:val="28"/>
        </w:rPr>
        <w:t>7,2</w:t>
      </w:r>
      <w:r w:rsidRPr="00A1262A">
        <w:rPr>
          <w:rFonts w:ascii="Times New Roman" w:hAnsi="Times New Roman"/>
          <w:sz w:val="28"/>
          <w:szCs w:val="28"/>
        </w:rPr>
        <w:t>% к прогнозу 202</w:t>
      </w:r>
      <w:r w:rsidR="00B76AD1" w:rsidRPr="00A1262A">
        <w:rPr>
          <w:rFonts w:ascii="Times New Roman" w:hAnsi="Times New Roman"/>
          <w:sz w:val="28"/>
          <w:szCs w:val="28"/>
        </w:rPr>
        <w:t>5</w:t>
      </w:r>
      <w:r w:rsidRPr="00A1262A">
        <w:rPr>
          <w:rFonts w:ascii="Times New Roman" w:hAnsi="Times New Roman"/>
          <w:sz w:val="28"/>
          <w:szCs w:val="28"/>
        </w:rPr>
        <w:t xml:space="preserve"> года, на 202</w:t>
      </w:r>
      <w:r w:rsidR="00B76AD1" w:rsidRPr="00A1262A">
        <w:rPr>
          <w:rFonts w:ascii="Times New Roman" w:hAnsi="Times New Roman"/>
          <w:sz w:val="28"/>
          <w:szCs w:val="28"/>
        </w:rPr>
        <w:t>7</w:t>
      </w:r>
      <w:r w:rsidRPr="00A1262A">
        <w:rPr>
          <w:rFonts w:ascii="Times New Roman" w:hAnsi="Times New Roman"/>
          <w:sz w:val="28"/>
          <w:szCs w:val="28"/>
        </w:rPr>
        <w:t xml:space="preserve"> год – </w:t>
      </w:r>
      <w:r w:rsidR="00B76AD1" w:rsidRPr="00A1262A">
        <w:rPr>
          <w:rFonts w:ascii="Times New Roman" w:hAnsi="Times New Roman"/>
          <w:sz w:val="28"/>
          <w:szCs w:val="28"/>
        </w:rPr>
        <w:t>1 246 263,0</w:t>
      </w:r>
      <w:r w:rsidRPr="00A1262A">
        <w:rPr>
          <w:rFonts w:ascii="Times New Roman" w:hAnsi="Times New Roman"/>
          <w:sz w:val="28"/>
          <w:szCs w:val="28"/>
        </w:rPr>
        <w:t xml:space="preserve"> тыс. рублей с ростом 107,</w:t>
      </w:r>
      <w:r w:rsidR="00B76AD1" w:rsidRPr="00A1262A">
        <w:rPr>
          <w:rFonts w:ascii="Times New Roman" w:hAnsi="Times New Roman"/>
          <w:sz w:val="28"/>
          <w:szCs w:val="28"/>
        </w:rPr>
        <w:t>1</w:t>
      </w:r>
      <w:r w:rsidRPr="00A1262A">
        <w:rPr>
          <w:rFonts w:ascii="Times New Roman" w:hAnsi="Times New Roman"/>
          <w:sz w:val="28"/>
          <w:szCs w:val="28"/>
        </w:rPr>
        <w:t>% к прогнозу 202</w:t>
      </w:r>
      <w:r w:rsidR="00B76AD1" w:rsidRPr="00A1262A">
        <w:rPr>
          <w:rFonts w:ascii="Times New Roman" w:hAnsi="Times New Roman"/>
          <w:sz w:val="28"/>
          <w:szCs w:val="28"/>
        </w:rPr>
        <w:t>6</w:t>
      </w:r>
      <w:r w:rsidRPr="00A1262A">
        <w:rPr>
          <w:rFonts w:ascii="Times New Roman" w:hAnsi="Times New Roman"/>
          <w:sz w:val="28"/>
          <w:szCs w:val="28"/>
        </w:rPr>
        <w:t xml:space="preserve"> года.</w:t>
      </w:r>
    </w:p>
    <w:p w:rsidR="0027708F" w:rsidRPr="00A1262A" w:rsidRDefault="007D10EB" w:rsidP="007C6AE0">
      <w:pPr>
        <w:pStyle w:val="a4"/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A126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27708F" w:rsidRPr="00A1262A" w:rsidRDefault="007D10EB" w:rsidP="007C6AE0">
      <w:pPr>
        <w:pStyle w:val="a4"/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A1262A">
        <w:rPr>
          <w:rFonts w:ascii="Times New Roman" w:hAnsi="Times New Roman"/>
          <w:sz w:val="28"/>
          <w:szCs w:val="28"/>
        </w:rPr>
        <w:t xml:space="preserve"> тыс. рублей</w:t>
      </w:r>
    </w:p>
    <w:tbl>
      <w:tblPr>
        <w:tblW w:w="95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7"/>
        <w:gridCol w:w="1730"/>
        <w:gridCol w:w="1701"/>
        <w:gridCol w:w="1732"/>
      </w:tblGrid>
      <w:tr w:rsidR="0027708F" w:rsidRPr="00A1262A">
        <w:trPr>
          <w:trHeight w:val="720"/>
          <w:jc w:val="center"/>
        </w:trPr>
        <w:tc>
          <w:tcPr>
            <w:tcW w:w="4397" w:type="dxa"/>
            <w:shd w:val="clear" w:color="000000" w:fill="FFFFFF"/>
            <w:vAlign w:val="center"/>
          </w:tcPr>
          <w:p w:rsidR="0027708F" w:rsidRPr="00A1262A" w:rsidRDefault="007D10EB" w:rsidP="007C6AE0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A1262A">
              <w:rPr>
                <w:b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30" w:type="dxa"/>
            <w:shd w:val="clear" w:color="000000" w:fill="FFFFFF"/>
            <w:vAlign w:val="center"/>
          </w:tcPr>
          <w:p w:rsidR="0027708F" w:rsidRPr="00A1262A" w:rsidRDefault="007D10EB" w:rsidP="007C6AE0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A1262A">
              <w:rPr>
                <w:b/>
                <w:sz w:val="28"/>
                <w:szCs w:val="28"/>
              </w:rPr>
              <w:t>202</w:t>
            </w:r>
            <w:r w:rsidR="00C73808" w:rsidRPr="00A1262A">
              <w:rPr>
                <w:b/>
                <w:sz w:val="28"/>
                <w:szCs w:val="28"/>
              </w:rPr>
              <w:t>5</w:t>
            </w:r>
            <w:r w:rsidRPr="00A1262A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7708F" w:rsidRPr="00A1262A" w:rsidRDefault="007D10EB" w:rsidP="007C6AE0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A1262A">
              <w:rPr>
                <w:b/>
                <w:sz w:val="28"/>
                <w:szCs w:val="28"/>
              </w:rPr>
              <w:t>202</w:t>
            </w:r>
            <w:r w:rsidR="00C73808" w:rsidRPr="00A1262A">
              <w:rPr>
                <w:b/>
                <w:sz w:val="28"/>
                <w:szCs w:val="28"/>
              </w:rPr>
              <w:t>6</w:t>
            </w:r>
            <w:r w:rsidRPr="00A1262A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732" w:type="dxa"/>
            <w:shd w:val="clear" w:color="000000" w:fill="FFFFFF"/>
            <w:vAlign w:val="center"/>
          </w:tcPr>
          <w:p w:rsidR="0027708F" w:rsidRPr="00A1262A" w:rsidRDefault="007D10EB" w:rsidP="007C6AE0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A1262A">
              <w:rPr>
                <w:b/>
                <w:sz w:val="28"/>
                <w:szCs w:val="28"/>
              </w:rPr>
              <w:t>202</w:t>
            </w:r>
            <w:r w:rsidR="00C73808" w:rsidRPr="00A1262A">
              <w:rPr>
                <w:b/>
                <w:sz w:val="28"/>
                <w:szCs w:val="28"/>
              </w:rPr>
              <w:t>7</w:t>
            </w:r>
            <w:r w:rsidRPr="00A1262A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27708F" w:rsidRPr="00A1262A">
        <w:trPr>
          <w:trHeight w:val="720"/>
          <w:jc w:val="center"/>
        </w:trPr>
        <w:tc>
          <w:tcPr>
            <w:tcW w:w="4397" w:type="dxa"/>
            <w:shd w:val="clear" w:color="000000" w:fill="FFFFFF"/>
            <w:vAlign w:val="center"/>
          </w:tcPr>
          <w:p w:rsidR="0027708F" w:rsidRPr="00A1262A" w:rsidRDefault="007D10EB" w:rsidP="007C6AE0">
            <w:pPr>
              <w:widowControl w:val="0"/>
              <w:jc w:val="center"/>
              <w:rPr>
                <w:b/>
                <w:bCs/>
              </w:rPr>
            </w:pPr>
            <w:r w:rsidRPr="00A1262A">
              <w:rPr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30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</w:pPr>
            <w:r w:rsidRPr="00A1262A">
              <w:t>1 037 047,0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</w:pPr>
            <w:r w:rsidRPr="00A1262A">
              <w:t>1 112 751,0</w:t>
            </w:r>
          </w:p>
        </w:tc>
        <w:tc>
          <w:tcPr>
            <w:tcW w:w="1732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</w:pPr>
            <w:r w:rsidRPr="00A1262A">
              <w:t>1 192 869,0</w:t>
            </w:r>
          </w:p>
        </w:tc>
      </w:tr>
      <w:tr w:rsidR="0027708F" w:rsidRPr="00A1262A">
        <w:trPr>
          <w:trHeight w:val="720"/>
          <w:jc w:val="center"/>
        </w:trPr>
        <w:tc>
          <w:tcPr>
            <w:tcW w:w="4397" w:type="dxa"/>
            <w:shd w:val="clear" w:color="000000" w:fill="FFFFFF"/>
            <w:vAlign w:val="center"/>
          </w:tcPr>
          <w:p w:rsidR="0027708F" w:rsidRPr="00A1262A" w:rsidRDefault="007D10EB" w:rsidP="007C6AE0">
            <w:pPr>
              <w:widowControl w:val="0"/>
              <w:jc w:val="center"/>
            </w:pPr>
            <w:r w:rsidRPr="00A1262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30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</w:pPr>
            <w:r w:rsidRPr="00A1262A">
              <w:t>3 950,0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</w:pPr>
            <w:r w:rsidRPr="00A1262A">
              <w:t>4 069,0</w:t>
            </w:r>
          </w:p>
        </w:tc>
        <w:tc>
          <w:tcPr>
            <w:tcW w:w="1732" w:type="dxa"/>
            <w:shd w:val="clear" w:color="000000" w:fill="FFFFFF"/>
            <w:vAlign w:val="center"/>
          </w:tcPr>
          <w:p w:rsidR="0027708F" w:rsidRPr="00A1262A" w:rsidRDefault="007D10EB" w:rsidP="007C6AE0">
            <w:pPr>
              <w:widowControl w:val="0"/>
              <w:jc w:val="center"/>
            </w:pPr>
            <w:r w:rsidRPr="00A1262A">
              <w:t>4</w:t>
            </w:r>
            <w:r w:rsidR="00C73808" w:rsidRPr="00A1262A">
              <w:t> 187,0</w:t>
            </w:r>
          </w:p>
        </w:tc>
      </w:tr>
      <w:tr w:rsidR="0027708F" w:rsidRPr="00A1262A">
        <w:trPr>
          <w:trHeight w:val="1035"/>
          <w:jc w:val="center"/>
        </w:trPr>
        <w:tc>
          <w:tcPr>
            <w:tcW w:w="4397" w:type="dxa"/>
            <w:shd w:val="clear" w:color="000000" w:fill="FFFFFF"/>
            <w:vAlign w:val="center"/>
          </w:tcPr>
          <w:p w:rsidR="0027708F" w:rsidRPr="00A1262A" w:rsidRDefault="007D10EB" w:rsidP="007C6AE0">
            <w:pPr>
              <w:widowControl w:val="0"/>
              <w:jc w:val="center"/>
            </w:pPr>
            <w:r w:rsidRPr="00A1262A">
              <w:rPr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30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</w:pPr>
            <w:r w:rsidRPr="00A1262A">
              <w:t>45 320,0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</w:pPr>
            <w:r w:rsidRPr="00A1262A">
              <w:t>47 178,0</w:t>
            </w:r>
          </w:p>
        </w:tc>
        <w:tc>
          <w:tcPr>
            <w:tcW w:w="1732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</w:pPr>
            <w:r w:rsidRPr="00A1262A">
              <w:t>49 207,0</w:t>
            </w:r>
          </w:p>
        </w:tc>
      </w:tr>
      <w:tr w:rsidR="0027708F" w:rsidRPr="00A1262A">
        <w:trPr>
          <w:trHeight w:val="509"/>
          <w:jc w:val="center"/>
        </w:trPr>
        <w:tc>
          <w:tcPr>
            <w:tcW w:w="4397" w:type="dxa"/>
            <w:shd w:val="clear" w:color="000000" w:fill="FFFFFF"/>
            <w:vAlign w:val="center"/>
          </w:tcPr>
          <w:p w:rsidR="0027708F" w:rsidRPr="00A1262A" w:rsidRDefault="007D10EB" w:rsidP="007C6AE0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A1262A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730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  <w:rPr>
                <w:b/>
                <w:bCs/>
              </w:rPr>
            </w:pPr>
            <w:r w:rsidRPr="00A1262A">
              <w:rPr>
                <w:b/>
                <w:bCs/>
              </w:rPr>
              <w:t>1 086 317,0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  <w:rPr>
                <w:b/>
                <w:bCs/>
              </w:rPr>
            </w:pPr>
            <w:r w:rsidRPr="00A1262A">
              <w:rPr>
                <w:b/>
                <w:bCs/>
              </w:rPr>
              <w:t>1 163 998,0</w:t>
            </w:r>
          </w:p>
        </w:tc>
        <w:tc>
          <w:tcPr>
            <w:tcW w:w="1732" w:type="dxa"/>
            <w:shd w:val="clear" w:color="000000" w:fill="FFFFFF"/>
            <w:vAlign w:val="center"/>
          </w:tcPr>
          <w:p w:rsidR="0027708F" w:rsidRPr="00A1262A" w:rsidRDefault="00C73808" w:rsidP="007C6AE0">
            <w:pPr>
              <w:widowControl w:val="0"/>
              <w:jc w:val="center"/>
              <w:rPr>
                <w:b/>
                <w:bCs/>
              </w:rPr>
            </w:pPr>
            <w:r w:rsidRPr="00A1262A">
              <w:rPr>
                <w:b/>
                <w:bCs/>
              </w:rPr>
              <w:t>1 246 263,0</w:t>
            </w:r>
          </w:p>
        </w:tc>
      </w:tr>
    </w:tbl>
    <w:p w:rsidR="0027708F" w:rsidRPr="00A1262A" w:rsidRDefault="0027708F" w:rsidP="007C6AE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27708F" w:rsidRPr="00A1262A" w:rsidRDefault="007D10EB" w:rsidP="007C6AE0">
      <w:pPr>
        <w:widowControl w:val="0"/>
        <w:ind w:firstLine="708"/>
        <w:jc w:val="both"/>
      </w:pPr>
      <w:r w:rsidRPr="00A1262A">
        <w:rPr>
          <w:rFonts w:eastAsia="Calibri"/>
          <w:sz w:val="28"/>
          <w:szCs w:val="28"/>
          <w:lang w:eastAsia="en-US"/>
        </w:rPr>
        <w:t xml:space="preserve">Прогноз поступления налогов на совокупный доход осуществлен с применением </w:t>
      </w:r>
      <w:r w:rsidRPr="00A1262A">
        <w:rPr>
          <w:sz w:val="28"/>
          <w:szCs w:val="28"/>
        </w:rPr>
        <w:t xml:space="preserve">показателей прогноза социально-экономического развития Новосибирской области (индекса </w:t>
      </w:r>
      <w:r w:rsidRPr="00A1262A">
        <w:rPr>
          <w:rFonts w:eastAsia="Calibri"/>
          <w:sz w:val="28"/>
          <w:szCs w:val="28"/>
          <w:lang w:eastAsia="en-US"/>
        </w:rPr>
        <w:t>валового регионального продукта</w:t>
      </w:r>
      <w:r w:rsidRPr="00A1262A">
        <w:rPr>
          <w:sz w:val="28"/>
          <w:szCs w:val="28"/>
        </w:rPr>
        <w:t>, индекса дефлятора продукции сельского хозяйства, индекса потребительских цен) на 202</w:t>
      </w:r>
      <w:r w:rsidR="00A02C4F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и на плановый период 202</w:t>
      </w:r>
      <w:r w:rsidR="00A02C4F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A02C4F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> годов. В основу расчет</w:t>
      </w:r>
      <w:r w:rsidR="00A02C4F" w:rsidRPr="00A1262A">
        <w:rPr>
          <w:sz w:val="28"/>
          <w:szCs w:val="28"/>
        </w:rPr>
        <w:t>ов</w:t>
      </w:r>
      <w:r w:rsidRPr="00A1262A">
        <w:rPr>
          <w:sz w:val="28"/>
          <w:szCs w:val="28"/>
        </w:rPr>
        <w:t xml:space="preserve"> положена оценка поступлений налог</w:t>
      </w:r>
      <w:r w:rsidR="00A02C4F" w:rsidRPr="00A1262A">
        <w:rPr>
          <w:sz w:val="28"/>
          <w:szCs w:val="28"/>
        </w:rPr>
        <w:t>ов</w:t>
      </w:r>
      <w:r w:rsidRPr="00A1262A">
        <w:rPr>
          <w:sz w:val="28"/>
          <w:szCs w:val="28"/>
        </w:rPr>
        <w:t xml:space="preserve"> </w:t>
      </w:r>
      <w:r w:rsidR="00673FCE" w:rsidRPr="00A1262A">
        <w:rPr>
          <w:sz w:val="28"/>
          <w:szCs w:val="28"/>
        </w:rPr>
        <w:t>на 01.06.2024</w:t>
      </w:r>
      <w:r w:rsidR="00A02C4F" w:rsidRPr="00A1262A">
        <w:rPr>
          <w:sz w:val="28"/>
          <w:szCs w:val="28"/>
        </w:rPr>
        <w:t xml:space="preserve">, а также </w:t>
      </w:r>
      <w:r w:rsidRPr="00A1262A">
        <w:rPr>
          <w:sz w:val="28"/>
          <w:szCs w:val="28"/>
        </w:rPr>
        <w:t>норм</w:t>
      </w:r>
      <w:r w:rsidR="00A02C4F" w:rsidRPr="00A1262A">
        <w:rPr>
          <w:sz w:val="28"/>
          <w:szCs w:val="28"/>
        </w:rPr>
        <w:t>ы</w:t>
      </w:r>
      <w:r w:rsidRPr="00A1262A">
        <w:rPr>
          <w:sz w:val="28"/>
          <w:szCs w:val="28"/>
        </w:rPr>
        <w:t xml:space="preserve"> действующего налогового законодательства Российской Федерации.</w:t>
      </w:r>
    </w:p>
    <w:p w:rsidR="0027708F" w:rsidRPr="00A1262A" w:rsidRDefault="0027708F" w:rsidP="007C6AE0">
      <w:pPr>
        <w:widowControl w:val="0"/>
        <w:ind w:firstLine="708"/>
        <w:jc w:val="both"/>
        <w:rPr>
          <w:sz w:val="28"/>
          <w:szCs w:val="28"/>
        </w:rPr>
      </w:pPr>
    </w:p>
    <w:p w:rsidR="0027708F" w:rsidRPr="00A1262A" w:rsidRDefault="007D10EB" w:rsidP="007C6AE0">
      <w:pPr>
        <w:widowControl w:val="0"/>
        <w:ind w:firstLine="720"/>
        <w:jc w:val="center"/>
        <w:rPr>
          <w:b/>
          <w:sz w:val="28"/>
        </w:rPr>
      </w:pPr>
      <w:r w:rsidRPr="00A1262A">
        <w:rPr>
          <w:b/>
          <w:sz w:val="28"/>
        </w:rPr>
        <w:t>Транспортный налог</w:t>
      </w:r>
    </w:p>
    <w:p w:rsidR="0027708F" w:rsidRPr="00A1262A" w:rsidRDefault="0027708F" w:rsidP="007C6AE0">
      <w:pPr>
        <w:widowControl w:val="0"/>
        <w:ind w:firstLine="720"/>
        <w:jc w:val="center"/>
        <w:rPr>
          <w:b/>
          <w:sz w:val="28"/>
        </w:rPr>
      </w:pPr>
    </w:p>
    <w:p w:rsidR="0027708F" w:rsidRPr="00A1262A" w:rsidRDefault="007D10EB" w:rsidP="007C6AE0">
      <w:pPr>
        <w:widowControl w:val="0"/>
        <w:ind w:firstLine="720"/>
        <w:jc w:val="both"/>
        <w:rPr>
          <w:sz w:val="28"/>
          <w:szCs w:val="28"/>
        </w:rPr>
      </w:pPr>
      <w:r w:rsidRPr="00A1262A">
        <w:rPr>
          <w:sz w:val="28"/>
        </w:rPr>
        <w:t>В целях повышения самостоятельности муниципальных районов в сфере управления дорожным хозяйством с 2020 года в доход муниципальных районов зачисляется транспортный налог.</w:t>
      </w:r>
      <w:r w:rsidRPr="00A1262A">
        <w:rPr>
          <w:sz w:val="28"/>
          <w:szCs w:val="28"/>
        </w:rPr>
        <w:t xml:space="preserve"> Расчет прогноза транспортного налога на 202</w:t>
      </w:r>
      <w:r w:rsidR="00CB76D4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и плановый период 202</w:t>
      </w:r>
      <w:r w:rsidR="00CB76D4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 202</w:t>
      </w:r>
      <w:r w:rsidR="00CB76D4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> годов произведен исходя из ожидаемого поступления налога в 202</w:t>
      </w:r>
      <w:r w:rsidR="00CB76D4" w:rsidRPr="00A1262A">
        <w:rPr>
          <w:sz w:val="28"/>
          <w:szCs w:val="28"/>
        </w:rPr>
        <w:t>4</w:t>
      </w:r>
      <w:r w:rsidRPr="00A1262A">
        <w:rPr>
          <w:sz w:val="28"/>
          <w:szCs w:val="28"/>
        </w:rPr>
        <w:t> году с учетом установления размера норматива отчислений от транспортного налога в размере 45% в бюджет муниципального района</w:t>
      </w:r>
      <w:r w:rsidR="00323106" w:rsidRPr="00A1262A">
        <w:rPr>
          <w:sz w:val="28"/>
          <w:szCs w:val="28"/>
        </w:rPr>
        <w:t xml:space="preserve"> и корректирующего показателя</w:t>
      </w:r>
      <w:r w:rsidR="00A35A00" w:rsidRPr="00A1262A">
        <w:rPr>
          <w:sz w:val="28"/>
          <w:szCs w:val="28"/>
        </w:rPr>
        <w:t xml:space="preserve"> </w:t>
      </w:r>
      <w:r w:rsidR="00323106" w:rsidRPr="00A1262A">
        <w:rPr>
          <w:sz w:val="28"/>
          <w:szCs w:val="28"/>
        </w:rPr>
        <w:t>(</w:t>
      </w:r>
      <w:r w:rsidR="00A35A00" w:rsidRPr="00A1262A">
        <w:rPr>
          <w:sz w:val="28"/>
          <w:szCs w:val="28"/>
        </w:rPr>
        <w:t>погашение недоимки в целом по транспортному налогу в объеме 33</w:t>
      </w:r>
      <w:r w:rsidR="00323106" w:rsidRPr="00A1262A">
        <w:rPr>
          <w:sz w:val="28"/>
          <w:szCs w:val="28"/>
        </w:rPr>
        <w:t> </w:t>
      </w:r>
      <w:r w:rsidR="00A35A00" w:rsidRPr="00A1262A">
        <w:rPr>
          <w:sz w:val="28"/>
          <w:szCs w:val="28"/>
        </w:rPr>
        <w:t>054</w:t>
      </w:r>
      <w:r w:rsidR="00323106" w:rsidRPr="00A1262A">
        <w:rPr>
          <w:sz w:val="28"/>
          <w:szCs w:val="28"/>
        </w:rPr>
        <w:t>)</w:t>
      </w:r>
      <w:r w:rsidR="00A35A00" w:rsidRPr="00A1262A">
        <w:rPr>
          <w:sz w:val="28"/>
          <w:szCs w:val="28"/>
        </w:rPr>
        <w:t xml:space="preserve"> тыс. рублей</w:t>
      </w:r>
      <w:r w:rsidR="006F22A5" w:rsidRPr="00A1262A">
        <w:rPr>
          <w:sz w:val="28"/>
          <w:szCs w:val="28"/>
        </w:rPr>
        <w:t>.</w:t>
      </w:r>
    </w:p>
    <w:p w:rsidR="00066400" w:rsidRPr="00A1262A" w:rsidRDefault="00066400" w:rsidP="007C6AE0">
      <w:pPr>
        <w:widowControl w:val="0"/>
        <w:ind w:firstLine="720"/>
        <w:jc w:val="both"/>
        <w:rPr>
          <w:sz w:val="28"/>
          <w:szCs w:val="28"/>
        </w:rPr>
      </w:pPr>
      <w:r w:rsidRPr="00A1262A">
        <w:rPr>
          <w:sz w:val="28"/>
          <w:szCs w:val="28"/>
        </w:rPr>
        <w:lastRenderedPageBreak/>
        <w:t>Прогноз поступлений транспортного налога с организаций рассчитан по динамике поступлений налога за пять месяцев 2024 года с учетом среднегодового темпа роста количества транспортных средств за 2020-2022 годы по данным статистической отчетности УФНС России по Новосибирской области формы №5-ТН «Отчет о структуре начислений по транспортному налогу».</w:t>
      </w:r>
    </w:p>
    <w:p w:rsidR="00066400" w:rsidRPr="00A1262A" w:rsidRDefault="00066400" w:rsidP="00066400">
      <w:pPr>
        <w:ind w:firstLine="720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Прогноз транспортного налога с физических лиц определен на основании ожидаемого поступления 2024 года, рассчитанного с использованием начислений налога за 2020-2022 годы, среднего коэффициента собираемости за 2021-2023 годы, среднегодового темпа роста количества транспортных средств за 2020-2022 годы по данным статистической отчетности УФНС России по Новосибирской области формы №5-ТН «Отчет о структуре начислений по транспортному налогу».</w:t>
      </w:r>
    </w:p>
    <w:p w:rsidR="0098332D" w:rsidRPr="00A1262A" w:rsidRDefault="0098332D" w:rsidP="0098332D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A1262A">
        <w:rPr>
          <w:color w:val="000000"/>
          <w:sz w:val="28"/>
          <w:szCs w:val="28"/>
        </w:rPr>
        <w:t xml:space="preserve">Прогноз </w:t>
      </w:r>
      <w:r w:rsidRPr="00A1262A">
        <w:rPr>
          <w:sz w:val="28"/>
          <w:szCs w:val="28"/>
        </w:rPr>
        <w:t xml:space="preserve">поступлений транспортного налога в доходную часть районного бюджета </w:t>
      </w:r>
      <w:r w:rsidRPr="00A1262A">
        <w:rPr>
          <w:color w:val="000000"/>
          <w:sz w:val="28"/>
          <w:szCs w:val="28"/>
        </w:rPr>
        <w:t xml:space="preserve">на 2025 год составляет </w:t>
      </w:r>
      <w:r w:rsidR="00112F88" w:rsidRPr="00A1262A">
        <w:rPr>
          <w:color w:val="000000"/>
          <w:sz w:val="28"/>
          <w:szCs w:val="28"/>
        </w:rPr>
        <w:t xml:space="preserve">152 214,5 </w:t>
      </w:r>
      <w:r w:rsidRPr="00A1262A">
        <w:rPr>
          <w:color w:val="000000"/>
          <w:sz w:val="28"/>
          <w:szCs w:val="28"/>
        </w:rPr>
        <w:t>тыс. рублей</w:t>
      </w:r>
      <w:r w:rsidR="00A35A00" w:rsidRPr="00A1262A">
        <w:rPr>
          <w:color w:val="000000"/>
          <w:sz w:val="28"/>
          <w:szCs w:val="28"/>
        </w:rPr>
        <w:t xml:space="preserve"> </w:t>
      </w:r>
      <w:r w:rsidR="00A35A00" w:rsidRPr="00A1262A">
        <w:rPr>
          <w:rFonts w:eastAsia="Calibri"/>
          <w:sz w:val="28"/>
          <w:szCs w:val="28"/>
          <w:lang w:eastAsia="en-US"/>
        </w:rPr>
        <w:t>со снижением на 1,8% к ожидаемой оценке поступлений 2024 года</w:t>
      </w:r>
      <w:r w:rsidRPr="00A1262A">
        <w:rPr>
          <w:color w:val="000000"/>
          <w:sz w:val="28"/>
          <w:szCs w:val="28"/>
        </w:rPr>
        <w:t xml:space="preserve">, на 2026 год – </w:t>
      </w:r>
      <w:r w:rsidR="00112F88" w:rsidRPr="00A1262A">
        <w:rPr>
          <w:color w:val="000000"/>
          <w:sz w:val="28"/>
          <w:szCs w:val="28"/>
        </w:rPr>
        <w:t>158 245,4</w:t>
      </w:r>
      <w:r w:rsidRPr="00A1262A">
        <w:rPr>
          <w:color w:val="000000"/>
          <w:sz w:val="28"/>
          <w:szCs w:val="28"/>
        </w:rPr>
        <w:t xml:space="preserve"> тыс. рублей с ростом 1</w:t>
      </w:r>
      <w:r w:rsidR="00112F88" w:rsidRPr="00A1262A">
        <w:rPr>
          <w:color w:val="000000"/>
          <w:sz w:val="28"/>
          <w:szCs w:val="28"/>
        </w:rPr>
        <w:t>03,9</w:t>
      </w:r>
      <w:r w:rsidRPr="00A1262A">
        <w:rPr>
          <w:color w:val="000000"/>
          <w:sz w:val="28"/>
          <w:szCs w:val="28"/>
        </w:rPr>
        <w:t>% к прогнозу 2025 года, на 202</w:t>
      </w:r>
      <w:r w:rsidR="00112F88" w:rsidRPr="00A1262A">
        <w:rPr>
          <w:color w:val="000000"/>
          <w:sz w:val="28"/>
          <w:szCs w:val="28"/>
        </w:rPr>
        <w:t xml:space="preserve">6 </w:t>
      </w:r>
      <w:r w:rsidRPr="00A1262A">
        <w:rPr>
          <w:color w:val="000000"/>
          <w:sz w:val="28"/>
          <w:szCs w:val="28"/>
        </w:rPr>
        <w:t xml:space="preserve">год – </w:t>
      </w:r>
      <w:r w:rsidR="00112F88" w:rsidRPr="00A1262A">
        <w:rPr>
          <w:color w:val="000000"/>
          <w:sz w:val="28"/>
          <w:szCs w:val="28"/>
        </w:rPr>
        <w:t>164 525,4</w:t>
      </w:r>
      <w:r w:rsidRPr="00A1262A">
        <w:rPr>
          <w:color w:val="000000"/>
          <w:sz w:val="28"/>
          <w:szCs w:val="28"/>
        </w:rPr>
        <w:t xml:space="preserve"> тыс. рублей с ростом 10</w:t>
      </w:r>
      <w:r w:rsidR="00112F88" w:rsidRPr="00A1262A">
        <w:rPr>
          <w:color w:val="000000"/>
          <w:sz w:val="28"/>
          <w:szCs w:val="28"/>
        </w:rPr>
        <w:t>3,9</w:t>
      </w:r>
      <w:r w:rsidRPr="00A1262A">
        <w:rPr>
          <w:color w:val="000000"/>
          <w:sz w:val="28"/>
          <w:szCs w:val="28"/>
        </w:rPr>
        <w:t>% к прогнозу 2026 года.</w:t>
      </w:r>
    </w:p>
    <w:p w:rsidR="0027708F" w:rsidRPr="00A1262A" w:rsidRDefault="0027708F" w:rsidP="007C6AE0">
      <w:pPr>
        <w:widowControl w:val="0"/>
        <w:ind w:firstLine="720"/>
        <w:jc w:val="both"/>
        <w:rPr>
          <w:sz w:val="28"/>
          <w:szCs w:val="28"/>
        </w:rPr>
      </w:pPr>
    </w:p>
    <w:p w:rsidR="0027708F" w:rsidRPr="00A1262A" w:rsidRDefault="007D10EB" w:rsidP="004D79C6">
      <w:pPr>
        <w:widowControl w:val="0"/>
        <w:ind w:firstLine="720"/>
        <w:jc w:val="center"/>
        <w:rPr>
          <w:b/>
          <w:sz w:val="28"/>
        </w:rPr>
      </w:pPr>
      <w:r w:rsidRPr="00A1262A">
        <w:rPr>
          <w:b/>
          <w:sz w:val="28"/>
        </w:rPr>
        <w:t>Государственная пошлина</w:t>
      </w:r>
    </w:p>
    <w:p w:rsidR="00EF5CAE" w:rsidRPr="00A1262A" w:rsidRDefault="00EF5CAE" w:rsidP="007C6AE0">
      <w:pPr>
        <w:widowControl w:val="0"/>
        <w:ind w:firstLine="3686"/>
        <w:jc w:val="both"/>
        <w:rPr>
          <w:sz w:val="28"/>
        </w:rPr>
      </w:pPr>
    </w:p>
    <w:p w:rsidR="0027708F" w:rsidRPr="00A1262A" w:rsidRDefault="007D10EB" w:rsidP="007C6AE0">
      <w:pPr>
        <w:widowControl w:val="0"/>
        <w:ind w:firstLine="720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Поступления государственной пошлины в доход районного бюджета запланированы на 202</w:t>
      </w:r>
      <w:r w:rsidR="00EC6807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в сумме </w:t>
      </w:r>
      <w:r w:rsidR="00EC6807" w:rsidRPr="00A1262A">
        <w:rPr>
          <w:sz w:val="28"/>
          <w:szCs w:val="28"/>
        </w:rPr>
        <w:t>12 835,5</w:t>
      </w:r>
      <w:r w:rsidRPr="00A1262A">
        <w:rPr>
          <w:sz w:val="28"/>
          <w:szCs w:val="28"/>
        </w:rPr>
        <w:t xml:space="preserve"> тыс. рублей</w:t>
      </w:r>
      <w:r w:rsidR="00323106" w:rsidRPr="00A1262A">
        <w:rPr>
          <w:sz w:val="28"/>
          <w:szCs w:val="28"/>
        </w:rPr>
        <w:t xml:space="preserve"> со снижением на 20% к ожидаемому исполнению 2024 года</w:t>
      </w:r>
      <w:r w:rsidRPr="00A1262A">
        <w:rPr>
          <w:sz w:val="28"/>
          <w:szCs w:val="28"/>
        </w:rPr>
        <w:t>, на 202</w:t>
      </w:r>
      <w:r w:rsidR="00EC6807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 год – </w:t>
      </w:r>
      <w:r w:rsidR="00EC6807" w:rsidRPr="00A1262A">
        <w:rPr>
          <w:sz w:val="28"/>
          <w:szCs w:val="28"/>
        </w:rPr>
        <w:t>13 361,8</w:t>
      </w:r>
      <w:r w:rsidRPr="00A1262A">
        <w:rPr>
          <w:sz w:val="28"/>
          <w:szCs w:val="28"/>
        </w:rPr>
        <w:t xml:space="preserve"> тыс. рублей, с ростом 10</w:t>
      </w:r>
      <w:r w:rsidR="00EC6807" w:rsidRPr="00A1262A">
        <w:rPr>
          <w:sz w:val="28"/>
          <w:szCs w:val="28"/>
        </w:rPr>
        <w:t>4,7</w:t>
      </w:r>
      <w:r w:rsidRPr="00A1262A">
        <w:rPr>
          <w:sz w:val="28"/>
          <w:szCs w:val="28"/>
        </w:rPr>
        <w:t xml:space="preserve"> % к прогнозу 202</w:t>
      </w:r>
      <w:r w:rsidR="00EC6807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года, на 202</w:t>
      </w:r>
      <w:r w:rsidR="00EC6807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> год – 1</w:t>
      </w:r>
      <w:r w:rsidR="00EC6807" w:rsidRPr="00A1262A">
        <w:rPr>
          <w:sz w:val="28"/>
          <w:szCs w:val="28"/>
        </w:rPr>
        <w:t xml:space="preserve">3 936,3 </w:t>
      </w:r>
      <w:r w:rsidRPr="00A1262A">
        <w:rPr>
          <w:sz w:val="28"/>
          <w:szCs w:val="28"/>
        </w:rPr>
        <w:t>тыс. рублей с ростом 10</w:t>
      </w:r>
      <w:r w:rsidR="00EC6807" w:rsidRPr="00A1262A">
        <w:rPr>
          <w:sz w:val="28"/>
          <w:szCs w:val="28"/>
        </w:rPr>
        <w:t>4,2</w:t>
      </w:r>
      <w:r w:rsidRPr="00A1262A">
        <w:rPr>
          <w:sz w:val="28"/>
          <w:szCs w:val="28"/>
        </w:rPr>
        <w:t>% к прогнозу 202</w:t>
      </w:r>
      <w:r w:rsidR="00EC6807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года. Прогноз поступлений государственной пошлины рассчитан по динамике поступлений дохода</w:t>
      </w:r>
      <w:r w:rsidR="00323106" w:rsidRPr="00A1262A">
        <w:rPr>
          <w:sz w:val="28"/>
          <w:szCs w:val="28"/>
        </w:rPr>
        <w:t xml:space="preserve"> на 01.06.2024</w:t>
      </w:r>
      <w:r w:rsidRPr="00A1262A">
        <w:rPr>
          <w:sz w:val="28"/>
          <w:szCs w:val="28"/>
        </w:rPr>
        <w:t xml:space="preserve"> и применения индекса физического объема платных услуг населению в соответствии с основными параметрами прогноза социально – экономического развития Новосибирской области на 202</w:t>
      </w:r>
      <w:r w:rsidR="00EC6807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и плановый период 202</w:t>
      </w:r>
      <w:r w:rsidR="00EC6807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EC6807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годов.</w:t>
      </w:r>
    </w:p>
    <w:p w:rsidR="0027708F" w:rsidRPr="00A1262A" w:rsidRDefault="007D10EB" w:rsidP="007C6AE0">
      <w:pPr>
        <w:widowControl w:val="0"/>
        <w:ind w:firstLine="720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В составе государственной пошлины планируются поступления следующих видов государственной пошлины:</w:t>
      </w:r>
    </w:p>
    <w:p w:rsidR="0027708F" w:rsidRPr="00A1262A" w:rsidRDefault="007D10EB" w:rsidP="007C6AE0">
      <w:pPr>
        <w:widowControl w:val="0"/>
        <w:ind w:firstLine="720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 государственная пошлина по делам, рассматриваемым в судах общей юрисдикции, мировыми судьями;</w:t>
      </w:r>
    </w:p>
    <w:p w:rsidR="0027708F" w:rsidRPr="00A1262A" w:rsidRDefault="007D10EB" w:rsidP="007C6AE0">
      <w:pPr>
        <w:widowControl w:val="0"/>
        <w:ind w:firstLine="720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 государственная пошлина за выдачу разрешения на установку рекламной конструкции.</w:t>
      </w:r>
    </w:p>
    <w:p w:rsidR="0027708F" w:rsidRPr="00A1262A" w:rsidRDefault="0027708F" w:rsidP="007C6AE0">
      <w:pPr>
        <w:widowControl w:val="0"/>
        <w:ind w:firstLine="708"/>
        <w:contextualSpacing/>
        <w:jc w:val="center"/>
        <w:rPr>
          <w:b/>
          <w:sz w:val="28"/>
          <w:szCs w:val="28"/>
        </w:rPr>
      </w:pPr>
    </w:p>
    <w:p w:rsidR="0027708F" w:rsidRPr="00A1262A" w:rsidRDefault="007D10EB" w:rsidP="007C6AE0">
      <w:pPr>
        <w:widowControl w:val="0"/>
        <w:ind w:firstLine="708"/>
        <w:contextualSpacing/>
        <w:jc w:val="center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 xml:space="preserve">Неналоговые доходы </w:t>
      </w:r>
    </w:p>
    <w:p w:rsidR="0027708F" w:rsidRPr="00A1262A" w:rsidRDefault="0027708F" w:rsidP="007C6AE0">
      <w:pPr>
        <w:widowControl w:val="0"/>
        <w:ind w:firstLine="708"/>
        <w:contextualSpacing/>
        <w:jc w:val="center"/>
        <w:rPr>
          <w:b/>
          <w:sz w:val="28"/>
          <w:szCs w:val="28"/>
        </w:rPr>
      </w:pP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Прогноз неналоговых доходов в районном бюджете Новосибирского района составлен по данным, представленным структурными подразделениями администрации Новосибирского района</w:t>
      </w:r>
      <w:r w:rsidR="00B217BE" w:rsidRPr="00A1262A">
        <w:rPr>
          <w:sz w:val="28"/>
          <w:szCs w:val="28"/>
        </w:rPr>
        <w:t xml:space="preserve">, рассчитанных в соответствии с утвержденной методикой прогнозирования поступлений </w:t>
      </w:r>
      <w:r w:rsidR="008A6475" w:rsidRPr="00A1262A">
        <w:rPr>
          <w:sz w:val="28"/>
          <w:szCs w:val="28"/>
        </w:rPr>
        <w:t>доходов в бюджет Новосибирского района</w:t>
      </w:r>
      <w:r w:rsidRPr="00A1262A">
        <w:rPr>
          <w:sz w:val="28"/>
          <w:szCs w:val="28"/>
        </w:rPr>
        <w:t>.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Поступления неналоговых доходов планируются на 202</w:t>
      </w:r>
      <w:r w:rsidR="00772DB3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в общей сумме </w:t>
      </w:r>
      <w:r w:rsidR="00772DB3" w:rsidRPr="00A1262A">
        <w:rPr>
          <w:sz w:val="28"/>
          <w:szCs w:val="28"/>
        </w:rPr>
        <w:t>369 769,3</w:t>
      </w:r>
      <w:r w:rsidRPr="00A1262A">
        <w:rPr>
          <w:sz w:val="28"/>
          <w:szCs w:val="28"/>
        </w:rPr>
        <w:t xml:space="preserve"> тыс. рублей, со снижением </w:t>
      </w:r>
      <w:r w:rsidR="00772DB3" w:rsidRPr="00A1262A">
        <w:rPr>
          <w:sz w:val="28"/>
          <w:szCs w:val="28"/>
        </w:rPr>
        <w:t>на 7,3</w:t>
      </w:r>
      <w:r w:rsidRPr="00A1262A">
        <w:rPr>
          <w:sz w:val="28"/>
          <w:szCs w:val="28"/>
        </w:rPr>
        <w:t>% к ожидаемому исполнению 202</w:t>
      </w:r>
      <w:r w:rsidR="00772DB3" w:rsidRPr="00A1262A">
        <w:rPr>
          <w:sz w:val="28"/>
          <w:szCs w:val="28"/>
        </w:rPr>
        <w:t>4</w:t>
      </w:r>
      <w:r w:rsidRPr="00A1262A">
        <w:rPr>
          <w:sz w:val="28"/>
          <w:szCs w:val="28"/>
        </w:rPr>
        <w:t xml:space="preserve"> года, на 202</w:t>
      </w:r>
      <w:r w:rsidR="00772DB3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год – </w:t>
      </w:r>
      <w:r w:rsidR="00772DB3" w:rsidRPr="00A1262A">
        <w:rPr>
          <w:sz w:val="28"/>
          <w:szCs w:val="28"/>
        </w:rPr>
        <w:t>380 571,5</w:t>
      </w:r>
      <w:r w:rsidRPr="00A1262A">
        <w:rPr>
          <w:sz w:val="28"/>
          <w:szCs w:val="28"/>
        </w:rPr>
        <w:t xml:space="preserve"> тыс. рублей, с ростом 1</w:t>
      </w:r>
      <w:r w:rsidR="00772DB3" w:rsidRPr="00A1262A">
        <w:rPr>
          <w:sz w:val="28"/>
          <w:szCs w:val="28"/>
        </w:rPr>
        <w:t>02,9</w:t>
      </w:r>
      <w:r w:rsidRPr="00A1262A">
        <w:rPr>
          <w:sz w:val="28"/>
          <w:szCs w:val="28"/>
        </w:rPr>
        <w:t xml:space="preserve"> % к прогнозу 202</w:t>
      </w:r>
      <w:r w:rsidR="00772DB3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</w:t>
      </w:r>
      <w:r w:rsidRPr="00A1262A">
        <w:rPr>
          <w:sz w:val="28"/>
          <w:szCs w:val="28"/>
        </w:rPr>
        <w:lastRenderedPageBreak/>
        <w:t>года, на 20</w:t>
      </w:r>
      <w:r w:rsidR="00772DB3" w:rsidRPr="00A1262A">
        <w:rPr>
          <w:sz w:val="28"/>
          <w:szCs w:val="28"/>
        </w:rPr>
        <w:t>27</w:t>
      </w:r>
      <w:r w:rsidRPr="00A1262A">
        <w:rPr>
          <w:sz w:val="28"/>
          <w:szCs w:val="28"/>
        </w:rPr>
        <w:t xml:space="preserve"> год – </w:t>
      </w:r>
      <w:r w:rsidR="007460F3" w:rsidRPr="00A1262A">
        <w:rPr>
          <w:sz w:val="28"/>
          <w:szCs w:val="28"/>
        </w:rPr>
        <w:t xml:space="preserve">389 584,0 </w:t>
      </w:r>
      <w:r w:rsidRPr="00A1262A">
        <w:rPr>
          <w:sz w:val="28"/>
          <w:szCs w:val="28"/>
        </w:rPr>
        <w:t>тыс. рублей, с</w:t>
      </w:r>
      <w:r w:rsidR="007460F3" w:rsidRPr="00A1262A">
        <w:rPr>
          <w:sz w:val="28"/>
          <w:szCs w:val="28"/>
        </w:rPr>
        <w:t xml:space="preserve"> ростом</w:t>
      </w:r>
      <w:r w:rsidRPr="00A1262A">
        <w:rPr>
          <w:sz w:val="28"/>
          <w:szCs w:val="28"/>
        </w:rPr>
        <w:t xml:space="preserve"> </w:t>
      </w:r>
      <w:r w:rsidR="007460F3" w:rsidRPr="00A1262A">
        <w:rPr>
          <w:sz w:val="28"/>
          <w:szCs w:val="28"/>
        </w:rPr>
        <w:t xml:space="preserve">102,4 </w:t>
      </w:r>
      <w:r w:rsidRPr="00A1262A">
        <w:rPr>
          <w:sz w:val="28"/>
          <w:szCs w:val="28"/>
        </w:rPr>
        <w:t>% к прогнозу на 202</w:t>
      </w:r>
      <w:r w:rsidR="007460F3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год.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В составе неналоговых доходов предусмотрено поступление следующих доходных источников: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b/>
          <w:sz w:val="28"/>
          <w:szCs w:val="28"/>
        </w:rPr>
        <w:t>1. Доходы от использования имущества, находящегося в государственной и муниципальной собственности</w:t>
      </w:r>
      <w:r w:rsidRPr="00A1262A">
        <w:rPr>
          <w:sz w:val="28"/>
          <w:szCs w:val="28"/>
        </w:rPr>
        <w:t>, на 202</w:t>
      </w:r>
      <w:r w:rsidR="00901FF8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– </w:t>
      </w:r>
      <w:r w:rsidR="00901FF8" w:rsidRPr="00A1262A">
        <w:rPr>
          <w:sz w:val="28"/>
          <w:szCs w:val="28"/>
        </w:rPr>
        <w:t>278 301,5</w:t>
      </w:r>
      <w:r w:rsidRPr="00A1262A">
        <w:rPr>
          <w:sz w:val="28"/>
          <w:szCs w:val="28"/>
        </w:rPr>
        <w:t xml:space="preserve"> тыс. рублей</w:t>
      </w:r>
      <w:r w:rsidR="00B30CCA" w:rsidRPr="00A1262A">
        <w:rPr>
          <w:sz w:val="28"/>
          <w:szCs w:val="28"/>
        </w:rPr>
        <w:t xml:space="preserve"> </w:t>
      </w:r>
      <w:r w:rsidR="00B30CCA" w:rsidRPr="00A1262A">
        <w:rPr>
          <w:sz w:val="28"/>
        </w:rPr>
        <w:t>с ростом к ожидаемым поступлениям 2024 года 104%</w:t>
      </w:r>
      <w:r w:rsidRPr="00A1262A">
        <w:rPr>
          <w:sz w:val="28"/>
          <w:szCs w:val="28"/>
        </w:rPr>
        <w:t>, на 202</w:t>
      </w:r>
      <w:r w:rsidR="00901FF8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год – </w:t>
      </w:r>
      <w:r w:rsidR="00901FF8" w:rsidRPr="00A1262A">
        <w:rPr>
          <w:sz w:val="28"/>
          <w:szCs w:val="28"/>
        </w:rPr>
        <w:t>288 185,4</w:t>
      </w:r>
      <w:r w:rsidRPr="00A1262A">
        <w:rPr>
          <w:sz w:val="28"/>
          <w:szCs w:val="28"/>
        </w:rPr>
        <w:t xml:space="preserve"> тыс. рублей,</w:t>
      </w:r>
      <w:r w:rsidR="00B30CCA" w:rsidRPr="00A1262A">
        <w:rPr>
          <w:sz w:val="28"/>
          <w:szCs w:val="28"/>
        </w:rPr>
        <w:t xml:space="preserve"> с ростом 103,6 % к прогнозу 2025 года,</w:t>
      </w:r>
      <w:r w:rsidRPr="00A1262A">
        <w:rPr>
          <w:sz w:val="28"/>
          <w:szCs w:val="28"/>
        </w:rPr>
        <w:t xml:space="preserve"> на 202</w:t>
      </w:r>
      <w:r w:rsidR="00901FF8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 – </w:t>
      </w:r>
      <w:r w:rsidR="00901FF8" w:rsidRPr="00A1262A">
        <w:rPr>
          <w:sz w:val="28"/>
          <w:szCs w:val="28"/>
        </w:rPr>
        <w:t>298 527,7</w:t>
      </w:r>
      <w:r w:rsidRPr="00A1262A">
        <w:rPr>
          <w:sz w:val="28"/>
          <w:szCs w:val="28"/>
        </w:rPr>
        <w:t xml:space="preserve"> тыс. рублей</w:t>
      </w:r>
      <w:r w:rsidR="00B30CCA" w:rsidRPr="00A1262A">
        <w:rPr>
          <w:sz w:val="28"/>
          <w:szCs w:val="28"/>
        </w:rPr>
        <w:t>, с ростом 103,6% к прогнозу 2026 года</w:t>
      </w:r>
      <w:r w:rsidRPr="00A1262A">
        <w:rPr>
          <w:sz w:val="28"/>
          <w:szCs w:val="28"/>
        </w:rPr>
        <w:t>. Прогноз рассчитан на основании фактически заключенных договоров аренды, с учетом размера арендной платы</w:t>
      </w:r>
      <w:r w:rsidR="00B30CCA" w:rsidRPr="00A1262A">
        <w:rPr>
          <w:sz w:val="28"/>
          <w:szCs w:val="28"/>
        </w:rPr>
        <w:t>, а также с применением индексов инфляции на текущий финансовый год и плановый период.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Наибольший удельный вес по данному виду доходов (8</w:t>
      </w:r>
      <w:r w:rsidR="00901FF8" w:rsidRPr="00A1262A">
        <w:rPr>
          <w:sz w:val="28"/>
          <w:szCs w:val="28"/>
        </w:rPr>
        <w:t>8,1</w:t>
      </w:r>
      <w:r w:rsidRPr="00A1262A">
        <w:rPr>
          <w:sz w:val="28"/>
          <w:szCs w:val="28"/>
        </w:rPr>
        <w:t>%) занимают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участков.</w:t>
      </w:r>
    </w:p>
    <w:p w:rsidR="00F703B0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b/>
          <w:sz w:val="28"/>
          <w:szCs w:val="28"/>
        </w:rPr>
        <w:t xml:space="preserve">2. Платежи при пользовании природными ресурсами </w:t>
      </w:r>
      <w:r w:rsidRPr="00A1262A">
        <w:rPr>
          <w:sz w:val="28"/>
          <w:szCs w:val="28"/>
        </w:rPr>
        <w:t>на 202</w:t>
      </w:r>
      <w:r w:rsidR="00685391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 год – в сумме </w:t>
      </w:r>
      <w:r w:rsidR="00685391" w:rsidRPr="00A1262A">
        <w:rPr>
          <w:sz w:val="28"/>
          <w:szCs w:val="28"/>
        </w:rPr>
        <w:t>48 637,0</w:t>
      </w:r>
      <w:r w:rsidRPr="00A1262A">
        <w:rPr>
          <w:sz w:val="28"/>
          <w:szCs w:val="28"/>
        </w:rPr>
        <w:t xml:space="preserve"> тыс. рублей, на 202</w:t>
      </w:r>
      <w:r w:rsidR="00685391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 год – </w:t>
      </w:r>
      <w:r w:rsidR="00685391" w:rsidRPr="00A1262A">
        <w:rPr>
          <w:sz w:val="28"/>
          <w:szCs w:val="28"/>
        </w:rPr>
        <w:t>38 599,1</w:t>
      </w:r>
      <w:r w:rsidRPr="00A1262A">
        <w:rPr>
          <w:sz w:val="28"/>
          <w:szCs w:val="28"/>
        </w:rPr>
        <w:t xml:space="preserve"> тыс. рублей, на 202</w:t>
      </w:r>
      <w:r w:rsidR="00685391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 – </w:t>
      </w:r>
      <w:r w:rsidR="00685391" w:rsidRPr="00A1262A">
        <w:rPr>
          <w:sz w:val="28"/>
          <w:szCs w:val="28"/>
        </w:rPr>
        <w:t xml:space="preserve">31 429,2 </w:t>
      </w:r>
      <w:r w:rsidRPr="00A1262A">
        <w:rPr>
          <w:sz w:val="28"/>
          <w:szCs w:val="28"/>
        </w:rPr>
        <w:t>тыс. рублей.</w:t>
      </w:r>
      <w:r w:rsidR="00F703B0" w:rsidRPr="00A1262A">
        <w:rPr>
          <w:sz w:val="28"/>
          <w:szCs w:val="28"/>
        </w:rPr>
        <w:t xml:space="preserve"> Прогнозные назначения представлены Сибирск</w:t>
      </w:r>
      <w:r w:rsidR="00EF5CAE" w:rsidRPr="00A1262A">
        <w:rPr>
          <w:sz w:val="28"/>
          <w:szCs w:val="28"/>
        </w:rPr>
        <w:t>и</w:t>
      </w:r>
      <w:r w:rsidR="00F703B0" w:rsidRPr="00A1262A">
        <w:rPr>
          <w:sz w:val="28"/>
          <w:szCs w:val="28"/>
        </w:rPr>
        <w:t>м межрегиональном управлением Росприроднадзора, с учетом зачисления в 2025-2026 годах дебиторской задолженности за 2019-2021 годы по МУП г. Новосибирска «Спецавтохозяйство» согласно судебным решениям.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Структура платежей при пользовании природными ресурсами: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 плата за выбросы загрязняющих веществ в атмосферный воздух стационарными объектами;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 плата за выбросы загрязняющих веществ в водные объекты;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 плата за размещение отходов производства и потребления;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 плата за размещение твердых коммунальных отходов.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b/>
          <w:sz w:val="28"/>
          <w:szCs w:val="28"/>
        </w:rPr>
        <w:t>3. Доходы от оказания платных услуг (работ) и компенсации затрат государства</w:t>
      </w:r>
      <w:r w:rsidRPr="00A1262A">
        <w:rPr>
          <w:sz w:val="28"/>
          <w:szCs w:val="28"/>
        </w:rPr>
        <w:t xml:space="preserve"> на 202</w:t>
      </w:r>
      <w:r w:rsidR="00F703B0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> год и плановый период 202</w:t>
      </w:r>
      <w:r w:rsidR="00F703B0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F703B0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 годов запланированы в суммах </w:t>
      </w:r>
      <w:r w:rsidR="00874E7B" w:rsidRPr="00A1262A">
        <w:rPr>
          <w:sz w:val="28"/>
          <w:szCs w:val="28"/>
        </w:rPr>
        <w:t>22 243,0</w:t>
      </w:r>
      <w:r w:rsidRPr="00A1262A">
        <w:rPr>
          <w:sz w:val="28"/>
          <w:szCs w:val="28"/>
        </w:rPr>
        <w:t xml:space="preserve"> тыс. рублей, </w:t>
      </w:r>
      <w:r w:rsidR="00874E7B" w:rsidRPr="00A1262A">
        <w:rPr>
          <w:sz w:val="28"/>
          <w:szCs w:val="28"/>
        </w:rPr>
        <w:t>23 054,6</w:t>
      </w:r>
      <w:r w:rsidRPr="00A1262A">
        <w:rPr>
          <w:sz w:val="28"/>
          <w:szCs w:val="28"/>
        </w:rPr>
        <w:t xml:space="preserve"> тыс. рублей и </w:t>
      </w:r>
      <w:r w:rsidR="00874E7B" w:rsidRPr="00A1262A">
        <w:rPr>
          <w:sz w:val="28"/>
          <w:szCs w:val="28"/>
        </w:rPr>
        <w:t>23 898,7</w:t>
      </w:r>
      <w:r w:rsidRPr="00A1262A">
        <w:rPr>
          <w:sz w:val="28"/>
          <w:szCs w:val="28"/>
        </w:rPr>
        <w:t xml:space="preserve"> тыс. рублей соответственно.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Доходы от оказания платных услуг (пр</w:t>
      </w:r>
      <w:r w:rsidR="00B35217" w:rsidRPr="00A1262A">
        <w:rPr>
          <w:sz w:val="28"/>
          <w:szCs w:val="28"/>
        </w:rPr>
        <w:t>оведение кадастровых работ</w:t>
      </w:r>
      <w:r w:rsidR="00874E7B" w:rsidRPr="00A1262A">
        <w:rPr>
          <w:sz w:val="28"/>
          <w:szCs w:val="28"/>
        </w:rPr>
        <w:t xml:space="preserve"> (услуг)</w:t>
      </w:r>
      <w:r w:rsidR="00B35217" w:rsidRPr="00A1262A">
        <w:rPr>
          <w:sz w:val="28"/>
          <w:szCs w:val="28"/>
        </w:rPr>
        <w:t xml:space="preserve"> МКУ «</w:t>
      </w:r>
      <w:r w:rsidRPr="00A1262A">
        <w:rPr>
          <w:sz w:val="28"/>
          <w:szCs w:val="28"/>
        </w:rPr>
        <w:t>Центр муниципальных услуг</w:t>
      </w:r>
      <w:r w:rsidR="00B35217" w:rsidRPr="00A1262A">
        <w:rPr>
          <w:sz w:val="28"/>
          <w:szCs w:val="28"/>
        </w:rPr>
        <w:t>»</w:t>
      </w:r>
      <w:r w:rsidRPr="00A1262A">
        <w:rPr>
          <w:sz w:val="28"/>
          <w:szCs w:val="28"/>
        </w:rPr>
        <w:t xml:space="preserve"> запланированы в суммах </w:t>
      </w:r>
      <w:r w:rsidR="00874E7B" w:rsidRPr="00A1262A">
        <w:rPr>
          <w:sz w:val="28"/>
          <w:szCs w:val="28"/>
        </w:rPr>
        <w:t>1 953,4</w:t>
      </w:r>
      <w:r w:rsidRPr="00A1262A">
        <w:rPr>
          <w:sz w:val="28"/>
          <w:szCs w:val="28"/>
        </w:rPr>
        <w:t xml:space="preserve"> тыс. рублей ежегодно.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Прочие доходы от компенсации затрат государства (поступления родительской платы по присмотру и уходу за детьми в казенных дошкольных образовательных учреждениях Новосибирского района) запланированы на 202</w:t>
      </w:r>
      <w:r w:rsidR="00874E7B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в сумме </w:t>
      </w:r>
      <w:r w:rsidR="00874E7B" w:rsidRPr="00A1262A">
        <w:rPr>
          <w:sz w:val="28"/>
          <w:szCs w:val="28"/>
        </w:rPr>
        <w:t>20 290,0</w:t>
      </w:r>
      <w:r w:rsidRPr="00A1262A">
        <w:rPr>
          <w:sz w:val="28"/>
          <w:szCs w:val="28"/>
        </w:rPr>
        <w:t xml:space="preserve"> тыс. рублей, 202</w:t>
      </w:r>
      <w:r w:rsidR="00BF0C0B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год – </w:t>
      </w:r>
      <w:r w:rsidR="00874E7B" w:rsidRPr="00A1262A">
        <w:rPr>
          <w:sz w:val="28"/>
          <w:szCs w:val="28"/>
        </w:rPr>
        <w:t>21 101,6</w:t>
      </w:r>
      <w:r w:rsidRPr="00A1262A">
        <w:rPr>
          <w:sz w:val="28"/>
          <w:szCs w:val="28"/>
        </w:rPr>
        <w:t xml:space="preserve"> тыс. руб</w:t>
      </w:r>
      <w:r w:rsidR="005B238B" w:rsidRPr="00A1262A">
        <w:rPr>
          <w:sz w:val="28"/>
          <w:szCs w:val="28"/>
        </w:rPr>
        <w:t>лей</w:t>
      </w:r>
      <w:r w:rsidRPr="00A1262A">
        <w:rPr>
          <w:sz w:val="28"/>
          <w:szCs w:val="28"/>
        </w:rPr>
        <w:t xml:space="preserve"> </w:t>
      </w:r>
      <w:r w:rsidR="005B238B" w:rsidRPr="00A1262A">
        <w:rPr>
          <w:sz w:val="28"/>
          <w:szCs w:val="28"/>
        </w:rPr>
        <w:t xml:space="preserve">(темп роста к прогнозу на 2025 год 104%), </w:t>
      </w:r>
      <w:r w:rsidRPr="00A1262A">
        <w:rPr>
          <w:sz w:val="28"/>
          <w:szCs w:val="28"/>
        </w:rPr>
        <w:t>на 202</w:t>
      </w:r>
      <w:r w:rsidR="00BF0C0B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 – </w:t>
      </w:r>
      <w:r w:rsidR="00874E7B" w:rsidRPr="00A1262A">
        <w:rPr>
          <w:sz w:val="28"/>
          <w:szCs w:val="28"/>
        </w:rPr>
        <w:t>21 945,7</w:t>
      </w:r>
      <w:r w:rsidRPr="00A1262A">
        <w:rPr>
          <w:sz w:val="28"/>
          <w:szCs w:val="28"/>
        </w:rPr>
        <w:t xml:space="preserve"> тыс. рублей</w:t>
      </w:r>
      <w:r w:rsidR="005B238B" w:rsidRPr="00A1262A">
        <w:rPr>
          <w:sz w:val="28"/>
          <w:szCs w:val="28"/>
        </w:rPr>
        <w:t xml:space="preserve"> (темп роста к прогнозу на 2026 год 104%)</w:t>
      </w:r>
      <w:r w:rsidRPr="00A1262A">
        <w:rPr>
          <w:sz w:val="28"/>
          <w:szCs w:val="28"/>
        </w:rPr>
        <w:t>.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>4. Доходы от продажи материальных и нематериальных активов</w:t>
      </w:r>
      <w:r w:rsidR="009C197A" w:rsidRPr="00A1262A">
        <w:rPr>
          <w:b/>
          <w:sz w:val="28"/>
          <w:szCs w:val="28"/>
        </w:rPr>
        <w:t xml:space="preserve"> </w:t>
      </w:r>
      <w:r w:rsidR="009C197A" w:rsidRPr="00A1262A">
        <w:rPr>
          <w:sz w:val="28"/>
          <w:szCs w:val="28"/>
        </w:rPr>
        <w:t>(земельные участки, увеличение площади земельных участков)</w:t>
      </w:r>
      <w:r w:rsidRPr="00A1262A">
        <w:rPr>
          <w:sz w:val="28"/>
          <w:szCs w:val="28"/>
        </w:rPr>
        <w:t xml:space="preserve"> на 202</w:t>
      </w:r>
      <w:r w:rsidR="00874E7B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плановый период 202</w:t>
      </w:r>
      <w:r w:rsidR="00874E7B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874E7B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> годов запланированы в суммах 1</w:t>
      </w:r>
      <w:r w:rsidR="00874E7B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000 тыс. рублей, </w:t>
      </w:r>
      <w:r w:rsidR="00874E7B" w:rsidRPr="00A1262A">
        <w:rPr>
          <w:sz w:val="28"/>
          <w:szCs w:val="28"/>
        </w:rPr>
        <w:lastRenderedPageBreak/>
        <w:t xml:space="preserve">25 </w:t>
      </w:r>
      <w:r w:rsidRPr="00A1262A">
        <w:rPr>
          <w:sz w:val="28"/>
          <w:szCs w:val="28"/>
        </w:rPr>
        <w:t>000 тыс. рублей</w:t>
      </w:r>
      <w:r w:rsidR="00874E7B" w:rsidRPr="00A1262A">
        <w:rPr>
          <w:sz w:val="28"/>
          <w:szCs w:val="28"/>
        </w:rPr>
        <w:t xml:space="preserve"> и 30</w:t>
      </w:r>
      <w:r w:rsidRPr="00A1262A">
        <w:rPr>
          <w:sz w:val="28"/>
          <w:szCs w:val="28"/>
        </w:rPr>
        <w:t xml:space="preserve"> 000 тыс. рублей соответственно.</w:t>
      </w:r>
      <w:r w:rsidR="00132FE1" w:rsidRPr="00A1262A">
        <w:rPr>
          <w:sz w:val="28"/>
          <w:szCs w:val="28"/>
        </w:rPr>
        <w:t xml:space="preserve"> 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b/>
          <w:sz w:val="28"/>
          <w:szCs w:val="28"/>
        </w:rPr>
        <w:t xml:space="preserve">5. Штрафы, санкции, возмещения ущерба </w:t>
      </w:r>
      <w:r w:rsidRPr="00A1262A">
        <w:rPr>
          <w:sz w:val="28"/>
          <w:szCs w:val="28"/>
        </w:rPr>
        <w:t>на 202</w:t>
      </w:r>
      <w:r w:rsidR="009C197A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 год – в сумме </w:t>
      </w:r>
      <w:r w:rsidR="009C197A" w:rsidRPr="00A1262A">
        <w:rPr>
          <w:sz w:val="28"/>
          <w:szCs w:val="28"/>
        </w:rPr>
        <w:t>4 859,2</w:t>
      </w:r>
      <w:r w:rsidRPr="00A1262A">
        <w:rPr>
          <w:sz w:val="28"/>
          <w:szCs w:val="28"/>
        </w:rPr>
        <w:t xml:space="preserve"> тыс. рублей</w:t>
      </w:r>
      <w:r w:rsidR="00B500AC" w:rsidRPr="00A1262A">
        <w:rPr>
          <w:sz w:val="28"/>
          <w:szCs w:val="28"/>
        </w:rPr>
        <w:t xml:space="preserve"> </w:t>
      </w:r>
      <w:r w:rsidR="00B500AC" w:rsidRPr="00A1262A">
        <w:rPr>
          <w:rFonts w:eastAsia="Calibri"/>
          <w:sz w:val="28"/>
          <w:szCs w:val="28"/>
          <w:lang w:eastAsia="en-US"/>
        </w:rPr>
        <w:t>со снижением к оценке поступления 2024 года на 16,2%</w:t>
      </w:r>
      <w:r w:rsidR="00ED2519" w:rsidRPr="00A1262A">
        <w:rPr>
          <w:rFonts w:eastAsia="Calibri"/>
          <w:sz w:val="28"/>
          <w:szCs w:val="28"/>
          <w:lang w:eastAsia="en-US"/>
        </w:rPr>
        <w:t xml:space="preserve"> (не учитывались разовые поступлен</w:t>
      </w:r>
      <w:r w:rsidR="00425C9D" w:rsidRPr="00A1262A">
        <w:rPr>
          <w:rFonts w:eastAsia="Calibri"/>
          <w:sz w:val="28"/>
          <w:szCs w:val="28"/>
          <w:lang w:eastAsia="en-US"/>
        </w:rPr>
        <w:t>ия в 2024 году</w:t>
      </w:r>
      <w:r w:rsidR="00EC5CBF" w:rsidRPr="00A1262A">
        <w:rPr>
          <w:rFonts w:eastAsia="Calibri"/>
          <w:sz w:val="28"/>
          <w:szCs w:val="28"/>
          <w:lang w:eastAsia="en-US"/>
        </w:rPr>
        <w:t xml:space="preserve">  по перечислению штрафных санкций в сумме 2 043,9 тыс. рублей)</w:t>
      </w:r>
      <w:r w:rsidRPr="00A1262A">
        <w:rPr>
          <w:sz w:val="28"/>
          <w:szCs w:val="28"/>
        </w:rPr>
        <w:t>, на 202</w:t>
      </w:r>
      <w:r w:rsidR="009C197A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> год – </w:t>
      </w:r>
      <w:r w:rsidR="009C197A" w:rsidRPr="00A1262A">
        <w:rPr>
          <w:sz w:val="28"/>
          <w:szCs w:val="28"/>
        </w:rPr>
        <w:t>4 966</w:t>
      </w:r>
      <w:r w:rsidRPr="00A1262A">
        <w:rPr>
          <w:sz w:val="28"/>
          <w:szCs w:val="28"/>
        </w:rPr>
        <w:t>,0 </w:t>
      </w:r>
      <w:r w:rsidR="00ED2519" w:rsidRPr="00A1262A">
        <w:rPr>
          <w:sz w:val="28"/>
          <w:szCs w:val="28"/>
        </w:rPr>
        <w:t>тыс. рублей</w:t>
      </w:r>
      <w:r w:rsidR="00B500AC" w:rsidRPr="00A1262A">
        <w:rPr>
          <w:sz w:val="28"/>
          <w:szCs w:val="28"/>
        </w:rPr>
        <w:t xml:space="preserve"> (темп роста к прогнозу на 2025 год 10</w:t>
      </w:r>
      <w:r w:rsidR="00ED2519" w:rsidRPr="00A1262A">
        <w:rPr>
          <w:sz w:val="28"/>
          <w:szCs w:val="28"/>
        </w:rPr>
        <w:t>2,1</w:t>
      </w:r>
      <w:r w:rsidR="00B500AC" w:rsidRPr="00A1262A">
        <w:rPr>
          <w:sz w:val="28"/>
          <w:szCs w:val="28"/>
        </w:rPr>
        <w:t>%)</w:t>
      </w:r>
      <w:r w:rsidRPr="00A1262A">
        <w:rPr>
          <w:sz w:val="28"/>
          <w:szCs w:val="28"/>
        </w:rPr>
        <w:t>, на 202</w:t>
      </w:r>
      <w:r w:rsidR="009C197A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> год – </w:t>
      </w:r>
      <w:r w:rsidR="009C197A" w:rsidRPr="00A1262A">
        <w:rPr>
          <w:sz w:val="28"/>
          <w:szCs w:val="28"/>
        </w:rPr>
        <w:t>4 923,6</w:t>
      </w:r>
      <w:r w:rsidRPr="00A1262A">
        <w:rPr>
          <w:sz w:val="28"/>
          <w:szCs w:val="28"/>
        </w:rPr>
        <w:t xml:space="preserve"> тыс. рублей</w:t>
      </w:r>
      <w:r w:rsidR="00ED2519" w:rsidRPr="00A1262A">
        <w:rPr>
          <w:sz w:val="28"/>
          <w:szCs w:val="28"/>
        </w:rPr>
        <w:t xml:space="preserve"> (со снижением к прогнозу на 2026 год 0,9%)</w:t>
      </w:r>
      <w:r w:rsidRPr="00A1262A">
        <w:rPr>
          <w:sz w:val="28"/>
          <w:szCs w:val="28"/>
        </w:rPr>
        <w:t>.</w:t>
      </w: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b/>
          <w:sz w:val="28"/>
          <w:szCs w:val="28"/>
        </w:rPr>
        <w:t xml:space="preserve">6. Прочие неналоговые доходы </w:t>
      </w:r>
      <w:r w:rsidRPr="00A1262A">
        <w:rPr>
          <w:sz w:val="28"/>
          <w:szCs w:val="28"/>
        </w:rPr>
        <w:t>(предоставление сведений из информационной системы обеспечения градостроительной деятельности)</w:t>
      </w:r>
      <w:r w:rsidRPr="00A1262A">
        <w:rPr>
          <w:b/>
          <w:sz w:val="28"/>
          <w:szCs w:val="28"/>
        </w:rPr>
        <w:t xml:space="preserve"> </w:t>
      </w:r>
      <w:r w:rsidRPr="00A1262A">
        <w:rPr>
          <w:sz w:val="28"/>
          <w:szCs w:val="28"/>
        </w:rPr>
        <w:t>запланированы на 202</w:t>
      </w:r>
      <w:r w:rsidR="009C197A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в сумме </w:t>
      </w:r>
      <w:r w:rsidR="009C197A" w:rsidRPr="00A1262A">
        <w:rPr>
          <w:sz w:val="28"/>
          <w:szCs w:val="28"/>
        </w:rPr>
        <w:t>728,6 </w:t>
      </w:r>
      <w:r w:rsidRPr="00A1262A">
        <w:rPr>
          <w:sz w:val="28"/>
          <w:szCs w:val="28"/>
        </w:rPr>
        <w:t>тыс. рублей, на 202</w:t>
      </w:r>
      <w:r w:rsidR="009C197A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 год – </w:t>
      </w:r>
      <w:r w:rsidR="009C197A" w:rsidRPr="00A1262A">
        <w:rPr>
          <w:sz w:val="28"/>
          <w:szCs w:val="28"/>
        </w:rPr>
        <w:t>766,4</w:t>
      </w:r>
      <w:r w:rsidRPr="00A1262A">
        <w:rPr>
          <w:sz w:val="28"/>
          <w:szCs w:val="28"/>
        </w:rPr>
        <w:t> тыс. рублей, 202</w:t>
      </w:r>
      <w:r w:rsidR="009C197A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 год – </w:t>
      </w:r>
      <w:r w:rsidR="009C197A" w:rsidRPr="00A1262A">
        <w:rPr>
          <w:sz w:val="28"/>
          <w:szCs w:val="28"/>
        </w:rPr>
        <w:t>804,8</w:t>
      </w:r>
      <w:r w:rsidRPr="00A1262A">
        <w:rPr>
          <w:sz w:val="28"/>
          <w:szCs w:val="28"/>
        </w:rPr>
        <w:t xml:space="preserve"> тыс. рублей.</w:t>
      </w:r>
    </w:p>
    <w:p w:rsidR="0027708F" w:rsidRPr="00A1262A" w:rsidRDefault="0027708F" w:rsidP="007C6AE0">
      <w:pPr>
        <w:widowControl w:val="0"/>
        <w:contextualSpacing/>
        <w:jc w:val="center"/>
        <w:rPr>
          <w:b/>
          <w:sz w:val="28"/>
          <w:szCs w:val="28"/>
        </w:rPr>
      </w:pPr>
    </w:p>
    <w:p w:rsidR="0027708F" w:rsidRPr="00A1262A" w:rsidRDefault="007D10EB" w:rsidP="007C6AE0">
      <w:pPr>
        <w:widowControl w:val="0"/>
        <w:contextualSpacing/>
        <w:jc w:val="center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>Безвозмездные поступления</w:t>
      </w:r>
    </w:p>
    <w:p w:rsidR="0027708F" w:rsidRPr="00A1262A" w:rsidRDefault="0027708F" w:rsidP="007C6AE0">
      <w:pPr>
        <w:widowControl w:val="0"/>
        <w:contextualSpacing/>
        <w:jc w:val="center"/>
        <w:rPr>
          <w:b/>
          <w:sz w:val="28"/>
          <w:szCs w:val="28"/>
        </w:rPr>
      </w:pPr>
    </w:p>
    <w:p w:rsidR="0027708F" w:rsidRPr="00A1262A" w:rsidRDefault="007D10EB" w:rsidP="007C6AE0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Прогноз безвозмездных поступлений на 202</w:t>
      </w:r>
      <w:r w:rsidR="00E36602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> год и плановый период 202</w:t>
      </w:r>
      <w:r w:rsidR="00E36602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E36602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годов определен в соответствии с проектом закона Новосибирской области «Об областном бюджете Новосибирской области на 202</w:t>
      </w:r>
      <w:r w:rsidR="00180638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> год и плановый период 202</w:t>
      </w:r>
      <w:r w:rsidR="00180638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и 202</w:t>
      </w:r>
      <w:r w:rsidR="00180638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 годов», </w:t>
      </w:r>
      <w:r w:rsidR="008D3E3B" w:rsidRPr="00A1262A">
        <w:rPr>
          <w:sz w:val="28"/>
          <w:szCs w:val="28"/>
        </w:rPr>
        <w:t xml:space="preserve">внесенным Губернатором Новосибирской области в </w:t>
      </w:r>
      <w:r w:rsidRPr="00A1262A">
        <w:rPr>
          <w:sz w:val="28"/>
          <w:szCs w:val="28"/>
        </w:rPr>
        <w:t>Законодательн</w:t>
      </w:r>
      <w:r w:rsidR="008D3E3B" w:rsidRPr="00A1262A">
        <w:rPr>
          <w:sz w:val="28"/>
          <w:szCs w:val="28"/>
        </w:rPr>
        <w:t>ое</w:t>
      </w:r>
      <w:r w:rsidRPr="00A1262A">
        <w:rPr>
          <w:sz w:val="28"/>
          <w:szCs w:val="28"/>
        </w:rPr>
        <w:t xml:space="preserve"> Собрание</w:t>
      </w:r>
      <w:r w:rsidR="00F92AB9" w:rsidRPr="00A1262A">
        <w:rPr>
          <w:sz w:val="28"/>
          <w:szCs w:val="28"/>
        </w:rPr>
        <w:t xml:space="preserve"> Новосибирской области, а также в соответствии с объемами иных межбюджетных трансфертов, передаваемых поселениями Новосибирского района на финансовое обеспечение переданных муниципальному району полномочий по осуществлению внешнего финансового контроля.</w:t>
      </w:r>
    </w:p>
    <w:p w:rsidR="0027708F" w:rsidRPr="00A1262A" w:rsidRDefault="007D10EB" w:rsidP="00426518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Общий объем безвозмездных поступлений в бюджете Новосибирского района в 202</w:t>
      </w:r>
      <w:r w:rsidR="00180638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году планируется в сумме 6</w:t>
      </w:r>
      <w:r w:rsidR="00180638" w:rsidRPr="00A1262A">
        <w:rPr>
          <w:sz w:val="28"/>
          <w:szCs w:val="28"/>
        </w:rPr>
        <w:t> 533 242,5</w:t>
      </w:r>
      <w:r w:rsidRPr="00A1262A">
        <w:rPr>
          <w:sz w:val="28"/>
          <w:szCs w:val="28"/>
        </w:rPr>
        <w:t xml:space="preserve"> тыс. рублей, с темпом рост</w:t>
      </w:r>
      <w:r w:rsidR="00D375EA" w:rsidRPr="00A1262A">
        <w:rPr>
          <w:sz w:val="28"/>
          <w:szCs w:val="28"/>
        </w:rPr>
        <w:t>а</w:t>
      </w:r>
      <w:r w:rsidRPr="00A1262A">
        <w:rPr>
          <w:sz w:val="28"/>
          <w:szCs w:val="28"/>
        </w:rPr>
        <w:t xml:space="preserve"> 10</w:t>
      </w:r>
      <w:r w:rsidR="00D1716D" w:rsidRPr="00A1262A">
        <w:rPr>
          <w:sz w:val="28"/>
          <w:szCs w:val="28"/>
        </w:rPr>
        <w:t>3,3</w:t>
      </w:r>
      <w:r w:rsidRPr="00A1262A">
        <w:rPr>
          <w:sz w:val="28"/>
          <w:szCs w:val="28"/>
        </w:rPr>
        <w:t xml:space="preserve">% к </w:t>
      </w:r>
      <w:r w:rsidR="00D1716D" w:rsidRPr="00A1262A">
        <w:rPr>
          <w:sz w:val="28"/>
          <w:szCs w:val="28"/>
        </w:rPr>
        <w:t>плану</w:t>
      </w:r>
      <w:r w:rsidRPr="00A1262A">
        <w:rPr>
          <w:sz w:val="28"/>
          <w:szCs w:val="28"/>
        </w:rPr>
        <w:t xml:space="preserve"> 202</w:t>
      </w:r>
      <w:r w:rsidR="00180638" w:rsidRPr="00A1262A">
        <w:rPr>
          <w:sz w:val="28"/>
          <w:szCs w:val="28"/>
        </w:rPr>
        <w:t>4</w:t>
      </w:r>
      <w:r w:rsidRPr="00A1262A">
        <w:rPr>
          <w:sz w:val="28"/>
          <w:szCs w:val="28"/>
        </w:rPr>
        <w:t xml:space="preserve"> года</w:t>
      </w:r>
      <w:r w:rsidR="00D1716D" w:rsidRPr="00A1262A">
        <w:rPr>
          <w:sz w:val="28"/>
          <w:szCs w:val="28"/>
        </w:rPr>
        <w:t xml:space="preserve"> или в сумме 210 894,6 тыс. рублей</w:t>
      </w:r>
      <w:r w:rsidR="00B305CE" w:rsidRPr="00A1262A">
        <w:rPr>
          <w:sz w:val="28"/>
          <w:szCs w:val="28"/>
        </w:rPr>
        <w:t xml:space="preserve"> (субвенции «+» 820 121,2 тыс. рублей, субсидии «-» 418 537,</w:t>
      </w:r>
      <w:r w:rsidR="00E37D7C" w:rsidRPr="00A1262A">
        <w:rPr>
          <w:sz w:val="28"/>
          <w:szCs w:val="28"/>
        </w:rPr>
        <w:t xml:space="preserve">0 </w:t>
      </w:r>
      <w:r w:rsidR="00B305CE" w:rsidRPr="00A1262A">
        <w:rPr>
          <w:sz w:val="28"/>
          <w:szCs w:val="28"/>
        </w:rPr>
        <w:t xml:space="preserve">тыс. рублей, иные МБТ «-» 190 689,6 тыс. рублей), </w:t>
      </w:r>
      <w:r w:rsidRPr="00A1262A">
        <w:rPr>
          <w:sz w:val="28"/>
          <w:szCs w:val="28"/>
        </w:rPr>
        <w:t>в 202</w:t>
      </w:r>
      <w:r w:rsidR="00180638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году </w:t>
      </w:r>
      <w:r w:rsidR="00D375EA" w:rsidRPr="00A1262A">
        <w:rPr>
          <w:sz w:val="28"/>
          <w:szCs w:val="28"/>
        </w:rPr>
        <w:t xml:space="preserve">– </w:t>
      </w:r>
      <w:r w:rsidR="00180638" w:rsidRPr="00A1262A">
        <w:rPr>
          <w:sz w:val="28"/>
          <w:szCs w:val="28"/>
        </w:rPr>
        <w:t>5 353 122,5</w:t>
      </w:r>
      <w:r w:rsidRPr="00A1262A">
        <w:rPr>
          <w:sz w:val="28"/>
          <w:szCs w:val="28"/>
        </w:rPr>
        <w:t xml:space="preserve"> тыс. рублей со снижением на 1</w:t>
      </w:r>
      <w:r w:rsidR="00180638" w:rsidRPr="00A1262A">
        <w:rPr>
          <w:sz w:val="28"/>
          <w:szCs w:val="28"/>
        </w:rPr>
        <w:t>8,1</w:t>
      </w:r>
      <w:r w:rsidRPr="00A1262A">
        <w:rPr>
          <w:sz w:val="28"/>
          <w:szCs w:val="28"/>
        </w:rPr>
        <w:t xml:space="preserve"> % к прогнозу 202</w:t>
      </w:r>
      <w:r w:rsidR="00180638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года, в 202</w:t>
      </w:r>
      <w:r w:rsidR="00180638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году </w:t>
      </w:r>
      <w:r w:rsidR="00D375EA" w:rsidRPr="00A1262A">
        <w:rPr>
          <w:sz w:val="28"/>
          <w:szCs w:val="28"/>
        </w:rPr>
        <w:t xml:space="preserve">– </w:t>
      </w:r>
      <w:r w:rsidR="00180638" w:rsidRPr="00A1262A">
        <w:rPr>
          <w:sz w:val="28"/>
          <w:szCs w:val="28"/>
        </w:rPr>
        <w:t>5 070 966,4</w:t>
      </w:r>
      <w:r w:rsidRPr="00A1262A">
        <w:rPr>
          <w:sz w:val="28"/>
          <w:szCs w:val="28"/>
        </w:rPr>
        <w:t xml:space="preserve"> тыс. рублей со снижением на </w:t>
      </w:r>
      <w:r w:rsidR="00180638" w:rsidRPr="00A1262A">
        <w:rPr>
          <w:sz w:val="28"/>
          <w:szCs w:val="28"/>
        </w:rPr>
        <w:t>5,3</w:t>
      </w:r>
      <w:r w:rsidRPr="00A1262A">
        <w:rPr>
          <w:sz w:val="28"/>
          <w:szCs w:val="28"/>
        </w:rPr>
        <w:t xml:space="preserve"> % к прогнозу на 202</w:t>
      </w:r>
      <w:r w:rsidR="00180638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года.</w:t>
      </w:r>
      <w:r w:rsidR="00426518" w:rsidRPr="00A1262A">
        <w:rPr>
          <w:sz w:val="28"/>
          <w:szCs w:val="28"/>
        </w:rPr>
        <w:t xml:space="preserve"> Основными причинами снижения </w:t>
      </w:r>
      <w:r w:rsidR="00151605" w:rsidRPr="00A1262A">
        <w:rPr>
          <w:sz w:val="28"/>
          <w:szCs w:val="28"/>
        </w:rPr>
        <w:t xml:space="preserve">объемов субсидий и иных МБТ на 2025 год по сравнению с планом на 2024 год </w:t>
      </w:r>
      <w:r w:rsidR="00426518" w:rsidRPr="00A1262A">
        <w:rPr>
          <w:sz w:val="28"/>
          <w:szCs w:val="28"/>
        </w:rPr>
        <w:t>явля</w:t>
      </w:r>
      <w:r w:rsidR="00F775FB" w:rsidRPr="00A1262A">
        <w:rPr>
          <w:sz w:val="28"/>
          <w:szCs w:val="28"/>
        </w:rPr>
        <w:t>ю</w:t>
      </w:r>
      <w:r w:rsidR="00426518" w:rsidRPr="00A1262A">
        <w:rPr>
          <w:sz w:val="28"/>
          <w:szCs w:val="28"/>
        </w:rPr>
        <w:t xml:space="preserve">тся отсутствие </w:t>
      </w:r>
      <w:r w:rsidR="00151605" w:rsidRPr="00A1262A">
        <w:rPr>
          <w:sz w:val="28"/>
          <w:szCs w:val="28"/>
        </w:rPr>
        <w:t xml:space="preserve">в проекте областного бюджета </w:t>
      </w:r>
      <w:r w:rsidR="00426518" w:rsidRPr="00A1262A">
        <w:rPr>
          <w:sz w:val="28"/>
          <w:szCs w:val="28"/>
        </w:rPr>
        <w:t>трансфертов из федерального бюджета</w:t>
      </w:r>
      <w:r w:rsidR="00151605" w:rsidRPr="00A1262A">
        <w:rPr>
          <w:sz w:val="28"/>
          <w:szCs w:val="28"/>
        </w:rPr>
        <w:t xml:space="preserve">, а также </w:t>
      </w:r>
      <w:r w:rsidR="00E37D7C" w:rsidRPr="00A1262A">
        <w:rPr>
          <w:sz w:val="28"/>
          <w:szCs w:val="28"/>
        </w:rPr>
        <w:t>завершение ряда крупных проектов в 2024 году.</w:t>
      </w:r>
    </w:p>
    <w:p w:rsidR="0027708F" w:rsidRPr="00A1262A" w:rsidRDefault="007D10EB" w:rsidP="007C6AE0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b/>
          <w:bCs/>
          <w:sz w:val="28"/>
          <w:szCs w:val="28"/>
        </w:rPr>
        <w:t xml:space="preserve">Субвенции </w:t>
      </w:r>
      <w:r w:rsidRPr="00A1262A">
        <w:rPr>
          <w:sz w:val="28"/>
          <w:szCs w:val="28"/>
        </w:rPr>
        <w:t>на 202</w:t>
      </w:r>
      <w:r w:rsidR="00180638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составят </w:t>
      </w:r>
      <w:r w:rsidR="00180638" w:rsidRPr="00A1262A">
        <w:rPr>
          <w:sz w:val="28"/>
          <w:szCs w:val="28"/>
        </w:rPr>
        <w:t>4 254 324,3</w:t>
      </w:r>
      <w:r w:rsidR="00517041" w:rsidRPr="00A1262A">
        <w:rPr>
          <w:sz w:val="28"/>
          <w:szCs w:val="28"/>
        </w:rPr>
        <w:t xml:space="preserve"> тыс. рублей, на 202</w:t>
      </w:r>
      <w:r w:rsidR="00180638" w:rsidRPr="00A1262A">
        <w:rPr>
          <w:sz w:val="28"/>
          <w:szCs w:val="28"/>
        </w:rPr>
        <w:t>6</w:t>
      </w:r>
      <w:r w:rsidR="00517041" w:rsidRPr="00A1262A">
        <w:rPr>
          <w:sz w:val="28"/>
          <w:szCs w:val="28"/>
        </w:rPr>
        <w:t xml:space="preserve"> год – </w:t>
      </w:r>
      <w:r w:rsidR="00BB5335" w:rsidRPr="00A1262A">
        <w:rPr>
          <w:sz w:val="28"/>
          <w:szCs w:val="28"/>
        </w:rPr>
        <w:t>4 578 535,4</w:t>
      </w:r>
      <w:r w:rsidR="00517041" w:rsidRPr="00A1262A">
        <w:rPr>
          <w:sz w:val="28"/>
          <w:szCs w:val="28"/>
        </w:rPr>
        <w:t xml:space="preserve"> тыс. рублей, на 202</w:t>
      </w:r>
      <w:r w:rsidR="00BB5335" w:rsidRPr="00A1262A">
        <w:rPr>
          <w:sz w:val="28"/>
          <w:szCs w:val="28"/>
        </w:rPr>
        <w:t>7</w:t>
      </w:r>
      <w:r w:rsidR="00517041" w:rsidRPr="00A1262A">
        <w:rPr>
          <w:sz w:val="28"/>
          <w:szCs w:val="28"/>
        </w:rPr>
        <w:t xml:space="preserve"> год – </w:t>
      </w:r>
      <w:r w:rsidR="00BB5335" w:rsidRPr="00A1262A">
        <w:rPr>
          <w:sz w:val="28"/>
          <w:szCs w:val="28"/>
        </w:rPr>
        <w:t xml:space="preserve">5 070 966,4 </w:t>
      </w:r>
      <w:r w:rsidRPr="00A1262A">
        <w:rPr>
          <w:sz w:val="28"/>
          <w:szCs w:val="28"/>
        </w:rPr>
        <w:t xml:space="preserve">тыс. рублей. </w:t>
      </w:r>
    </w:p>
    <w:p w:rsidR="0027708F" w:rsidRPr="00A1262A" w:rsidRDefault="007D10EB" w:rsidP="007C6AE0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Состав отдельных государственных полномочий, передаваемых</w:t>
      </w:r>
      <w:r w:rsidR="00517041" w:rsidRPr="00A1262A">
        <w:rPr>
          <w:sz w:val="28"/>
          <w:szCs w:val="28"/>
        </w:rPr>
        <w:t xml:space="preserve"> Новосибирской областью</w:t>
      </w:r>
      <w:r w:rsidRPr="00A1262A">
        <w:rPr>
          <w:sz w:val="28"/>
          <w:szCs w:val="28"/>
        </w:rPr>
        <w:t xml:space="preserve"> Новосибирскому району, не изменился.</w:t>
      </w:r>
    </w:p>
    <w:p w:rsidR="0027708F" w:rsidRPr="00A1262A" w:rsidRDefault="007D10EB" w:rsidP="007C6AE0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b/>
          <w:bCs/>
          <w:sz w:val="28"/>
          <w:szCs w:val="28"/>
        </w:rPr>
        <w:t>Субсидии</w:t>
      </w:r>
      <w:r w:rsidR="001D34EC" w:rsidRPr="00A1262A">
        <w:rPr>
          <w:sz w:val="28"/>
          <w:szCs w:val="28"/>
        </w:rPr>
        <w:t xml:space="preserve"> на 202</w:t>
      </w:r>
      <w:r w:rsidR="00BB5335" w:rsidRPr="00A1262A">
        <w:rPr>
          <w:sz w:val="28"/>
          <w:szCs w:val="28"/>
        </w:rPr>
        <w:t>5</w:t>
      </w:r>
      <w:r w:rsidR="001D34EC" w:rsidRPr="00A1262A">
        <w:rPr>
          <w:sz w:val="28"/>
          <w:szCs w:val="28"/>
        </w:rPr>
        <w:t xml:space="preserve"> год составят </w:t>
      </w:r>
      <w:r w:rsidR="00BB5335" w:rsidRPr="00A1262A">
        <w:rPr>
          <w:sz w:val="28"/>
          <w:szCs w:val="28"/>
        </w:rPr>
        <w:t>2 262 383,2</w:t>
      </w:r>
      <w:r w:rsidRPr="00A1262A">
        <w:rPr>
          <w:sz w:val="28"/>
          <w:szCs w:val="28"/>
        </w:rPr>
        <w:t xml:space="preserve"> тыс. рублей, на 202</w:t>
      </w:r>
      <w:r w:rsidR="00BB5335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год – </w:t>
      </w:r>
      <w:r w:rsidR="00BB5335" w:rsidRPr="00A1262A">
        <w:rPr>
          <w:sz w:val="28"/>
          <w:szCs w:val="28"/>
        </w:rPr>
        <w:t xml:space="preserve">755 733,8 </w:t>
      </w:r>
      <w:r w:rsidRPr="00A1262A">
        <w:rPr>
          <w:sz w:val="28"/>
          <w:szCs w:val="28"/>
        </w:rPr>
        <w:t>тыс. рублей, на 202</w:t>
      </w:r>
      <w:r w:rsidR="00BB5335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 – </w:t>
      </w:r>
      <w:r w:rsidR="00BB5335" w:rsidRPr="00A1262A">
        <w:rPr>
          <w:sz w:val="28"/>
          <w:szCs w:val="28"/>
        </w:rPr>
        <w:t>316 022,7</w:t>
      </w:r>
      <w:r w:rsidRPr="00A1262A">
        <w:rPr>
          <w:sz w:val="28"/>
          <w:szCs w:val="28"/>
        </w:rPr>
        <w:t xml:space="preserve"> тыс. рублей. </w:t>
      </w:r>
    </w:p>
    <w:p w:rsidR="0027708F" w:rsidRPr="00A1262A" w:rsidRDefault="007D10EB" w:rsidP="007C6AE0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b/>
          <w:bCs/>
          <w:sz w:val="28"/>
          <w:szCs w:val="28"/>
        </w:rPr>
        <w:t xml:space="preserve">Иные межбюджетные трансферты </w:t>
      </w:r>
      <w:r w:rsidRPr="00A1262A">
        <w:rPr>
          <w:bCs/>
          <w:sz w:val="28"/>
          <w:szCs w:val="28"/>
        </w:rPr>
        <w:t xml:space="preserve">определены в следующих объемах: </w:t>
      </w:r>
      <w:r w:rsidRPr="00A1262A">
        <w:rPr>
          <w:sz w:val="28"/>
          <w:szCs w:val="28"/>
        </w:rPr>
        <w:t>202</w:t>
      </w:r>
      <w:r w:rsidR="00BB5335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год – </w:t>
      </w:r>
      <w:r w:rsidR="00BB5335" w:rsidRPr="00A1262A">
        <w:rPr>
          <w:sz w:val="28"/>
          <w:szCs w:val="28"/>
        </w:rPr>
        <w:t>16 535,0</w:t>
      </w:r>
      <w:r w:rsidRPr="00A1262A">
        <w:rPr>
          <w:sz w:val="28"/>
          <w:szCs w:val="28"/>
        </w:rPr>
        <w:t xml:space="preserve"> тыс. рублей, 202</w:t>
      </w:r>
      <w:r w:rsidR="00BB5335" w:rsidRPr="00A1262A">
        <w:rPr>
          <w:sz w:val="28"/>
          <w:szCs w:val="28"/>
        </w:rPr>
        <w:t>6</w:t>
      </w:r>
      <w:r w:rsidRPr="00A1262A">
        <w:rPr>
          <w:sz w:val="28"/>
          <w:szCs w:val="28"/>
        </w:rPr>
        <w:t xml:space="preserve"> год – </w:t>
      </w:r>
      <w:r w:rsidR="00BB5335" w:rsidRPr="00A1262A">
        <w:rPr>
          <w:sz w:val="28"/>
          <w:szCs w:val="28"/>
        </w:rPr>
        <w:t>18 853,3</w:t>
      </w:r>
      <w:r w:rsidRPr="00A1262A">
        <w:rPr>
          <w:sz w:val="28"/>
          <w:szCs w:val="28"/>
        </w:rPr>
        <w:t xml:space="preserve"> тыс. рублей, 202</w:t>
      </w:r>
      <w:r w:rsidR="00BB5335" w:rsidRPr="00A1262A">
        <w:rPr>
          <w:sz w:val="28"/>
          <w:szCs w:val="28"/>
        </w:rPr>
        <w:t>7</w:t>
      </w:r>
      <w:r w:rsidRPr="00A1262A">
        <w:rPr>
          <w:sz w:val="28"/>
          <w:szCs w:val="28"/>
        </w:rPr>
        <w:t xml:space="preserve"> год – </w:t>
      </w:r>
      <w:r w:rsidR="00BB5335" w:rsidRPr="00A1262A">
        <w:rPr>
          <w:sz w:val="28"/>
          <w:szCs w:val="28"/>
        </w:rPr>
        <w:t>18 785,8</w:t>
      </w:r>
      <w:r w:rsidRPr="00A1262A">
        <w:rPr>
          <w:sz w:val="28"/>
          <w:szCs w:val="28"/>
        </w:rPr>
        <w:t xml:space="preserve"> тыс. рублей. </w:t>
      </w:r>
    </w:p>
    <w:p w:rsidR="008D3E3B" w:rsidRPr="00A1262A" w:rsidRDefault="000715D0" w:rsidP="007C6AE0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Перечень целевых межбюджетных трансфертов, предоставляемых в бюджет Новосибирского района </w:t>
      </w:r>
      <w:r w:rsidR="008D3E3B" w:rsidRPr="00A1262A">
        <w:rPr>
          <w:sz w:val="28"/>
          <w:szCs w:val="28"/>
        </w:rPr>
        <w:t>на 202</w:t>
      </w:r>
      <w:r w:rsidR="00BB5335" w:rsidRPr="00A1262A">
        <w:rPr>
          <w:sz w:val="28"/>
          <w:szCs w:val="28"/>
        </w:rPr>
        <w:t>5</w:t>
      </w:r>
      <w:r w:rsidR="008D3E3B" w:rsidRPr="00A1262A">
        <w:rPr>
          <w:sz w:val="28"/>
          <w:szCs w:val="28"/>
        </w:rPr>
        <w:t xml:space="preserve"> год и плановый период 202</w:t>
      </w:r>
      <w:r w:rsidR="00BB5335" w:rsidRPr="00A1262A">
        <w:rPr>
          <w:sz w:val="28"/>
          <w:szCs w:val="28"/>
        </w:rPr>
        <w:t>6</w:t>
      </w:r>
      <w:r w:rsidR="008D3E3B" w:rsidRPr="00A1262A">
        <w:rPr>
          <w:sz w:val="28"/>
          <w:szCs w:val="28"/>
        </w:rPr>
        <w:t>-202</w:t>
      </w:r>
      <w:r w:rsidR="00BB5335" w:rsidRPr="00A1262A">
        <w:rPr>
          <w:sz w:val="28"/>
          <w:szCs w:val="28"/>
        </w:rPr>
        <w:t>7</w:t>
      </w:r>
      <w:r w:rsidR="008D3E3B" w:rsidRPr="00A1262A">
        <w:rPr>
          <w:sz w:val="28"/>
          <w:szCs w:val="28"/>
        </w:rPr>
        <w:t xml:space="preserve"> годов</w:t>
      </w:r>
      <w:r w:rsidR="00183D74" w:rsidRPr="00A1262A">
        <w:rPr>
          <w:sz w:val="28"/>
          <w:szCs w:val="28"/>
        </w:rPr>
        <w:t>,</w:t>
      </w:r>
      <w:r w:rsidR="008D3E3B" w:rsidRPr="00A1262A">
        <w:rPr>
          <w:sz w:val="28"/>
          <w:szCs w:val="28"/>
        </w:rPr>
        <w:t xml:space="preserve"> приведен в </w:t>
      </w:r>
      <w:r w:rsidR="008D3E3B" w:rsidRPr="00A1262A">
        <w:rPr>
          <w:b/>
          <w:iCs/>
          <w:sz w:val="28"/>
          <w:szCs w:val="28"/>
          <w:u w:val="single"/>
        </w:rPr>
        <w:t xml:space="preserve">приложении 1 </w:t>
      </w:r>
      <w:r w:rsidR="008D3E3B" w:rsidRPr="00A1262A">
        <w:rPr>
          <w:b/>
          <w:sz w:val="28"/>
          <w:szCs w:val="28"/>
          <w:u w:val="single"/>
        </w:rPr>
        <w:t>к пояснительной записке</w:t>
      </w:r>
      <w:r w:rsidR="008D3E3B" w:rsidRPr="00A1262A">
        <w:rPr>
          <w:sz w:val="28"/>
          <w:szCs w:val="28"/>
        </w:rPr>
        <w:t>.</w:t>
      </w:r>
    </w:p>
    <w:p w:rsidR="0027708F" w:rsidRPr="00A1262A" w:rsidRDefault="0027708F" w:rsidP="007C6AE0">
      <w:pPr>
        <w:widowControl w:val="0"/>
        <w:ind w:firstLine="709"/>
        <w:jc w:val="both"/>
        <w:rPr>
          <w:sz w:val="28"/>
          <w:szCs w:val="28"/>
        </w:rPr>
      </w:pPr>
    </w:p>
    <w:p w:rsidR="0027708F" w:rsidRPr="00A1262A" w:rsidRDefault="007D10EB" w:rsidP="007C6AE0">
      <w:pPr>
        <w:widowControl w:val="0"/>
        <w:ind w:firstLine="708"/>
        <w:jc w:val="center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lastRenderedPageBreak/>
        <w:t>РАСХОДЫ</w:t>
      </w:r>
    </w:p>
    <w:p w:rsidR="0027708F" w:rsidRPr="00A1262A" w:rsidRDefault="0027708F" w:rsidP="007C6AE0">
      <w:pPr>
        <w:widowControl w:val="0"/>
        <w:ind w:firstLine="708"/>
        <w:jc w:val="center"/>
        <w:rPr>
          <w:b/>
          <w:sz w:val="28"/>
          <w:szCs w:val="28"/>
        </w:rPr>
      </w:pP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bCs/>
          <w:sz w:val="28"/>
          <w:szCs w:val="28"/>
        </w:rPr>
        <w:t>Общий объем расходов районного бюджета</w:t>
      </w:r>
      <w:r w:rsidRPr="00A1262A">
        <w:rPr>
          <w:b/>
          <w:bCs/>
          <w:sz w:val="28"/>
          <w:szCs w:val="28"/>
        </w:rPr>
        <w:t xml:space="preserve"> </w:t>
      </w:r>
      <w:r w:rsidRPr="00A1262A">
        <w:rPr>
          <w:sz w:val="28"/>
          <w:szCs w:val="28"/>
        </w:rPr>
        <w:t xml:space="preserve">на 2025 год планируется в сумме 10 617 060,0 тыс. рублей, на 2026 год в сумме 8 505 949,4 тыс. рублей, на 2027 год в сумме 8 434 660,8 тыс. рублей. В сравнении с плановыми назначениями бюджета на 2024 год в сумме </w:t>
      </w:r>
      <w:r w:rsidRPr="00A1262A">
        <w:rPr>
          <w:bCs/>
          <w:color w:val="000000"/>
          <w:sz w:val="28"/>
          <w:szCs w:val="28"/>
        </w:rPr>
        <w:t>9 842 916,9</w:t>
      </w:r>
      <w:r w:rsidRPr="00A1262A">
        <w:rPr>
          <w:bCs/>
          <w:color w:val="000000"/>
        </w:rPr>
        <w:t xml:space="preserve"> </w:t>
      </w:r>
      <w:r w:rsidRPr="00A1262A">
        <w:rPr>
          <w:sz w:val="28"/>
          <w:szCs w:val="28"/>
        </w:rPr>
        <w:t>тыс. рублей объем расходов на 2025 год увеличился на 774 143,1 тыс. рублей</w:t>
      </w:r>
      <w:r w:rsidR="001F0D48" w:rsidRPr="00A1262A">
        <w:rPr>
          <w:sz w:val="28"/>
          <w:szCs w:val="28"/>
        </w:rPr>
        <w:t>,</w:t>
      </w:r>
      <w:r w:rsidRPr="00A1262A">
        <w:rPr>
          <w:sz w:val="28"/>
          <w:szCs w:val="28"/>
        </w:rPr>
        <w:t xml:space="preserve"> или на 7,3%.</w:t>
      </w: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Из общего объема расходов районного бюджета на 2025 год объем </w:t>
      </w:r>
      <w:r w:rsidR="009D08DC" w:rsidRPr="00A1262A">
        <w:rPr>
          <w:sz w:val="28"/>
          <w:szCs w:val="28"/>
        </w:rPr>
        <w:t>собственных средств составляет 4</w:t>
      </w:r>
      <w:r w:rsidRPr="00A1262A">
        <w:rPr>
          <w:sz w:val="28"/>
          <w:szCs w:val="28"/>
        </w:rPr>
        <w:t> </w:t>
      </w:r>
      <w:r w:rsidR="009D08DC" w:rsidRPr="00A1262A">
        <w:rPr>
          <w:sz w:val="28"/>
          <w:szCs w:val="28"/>
        </w:rPr>
        <w:t>083</w:t>
      </w:r>
      <w:r w:rsidRPr="00A1262A">
        <w:rPr>
          <w:sz w:val="28"/>
          <w:szCs w:val="28"/>
        </w:rPr>
        <w:t> </w:t>
      </w:r>
      <w:r w:rsidR="009D08DC" w:rsidRPr="00A1262A">
        <w:rPr>
          <w:sz w:val="28"/>
          <w:szCs w:val="28"/>
        </w:rPr>
        <w:t>817</w:t>
      </w:r>
      <w:r w:rsidRPr="00A1262A">
        <w:rPr>
          <w:sz w:val="28"/>
          <w:szCs w:val="28"/>
        </w:rPr>
        <w:t>,</w:t>
      </w:r>
      <w:r w:rsidR="009D08DC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тыс. руб</w:t>
      </w:r>
      <w:r w:rsidR="009D08DC" w:rsidRPr="00A1262A">
        <w:rPr>
          <w:sz w:val="28"/>
          <w:szCs w:val="28"/>
        </w:rPr>
        <w:t>лей, за счет целевых средств – 6 </w:t>
      </w:r>
      <w:r w:rsidRPr="00A1262A">
        <w:rPr>
          <w:sz w:val="28"/>
          <w:szCs w:val="28"/>
        </w:rPr>
        <w:t>53</w:t>
      </w:r>
      <w:r w:rsidR="009D08DC" w:rsidRPr="00A1262A">
        <w:rPr>
          <w:sz w:val="28"/>
          <w:szCs w:val="28"/>
        </w:rPr>
        <w:t>3</w:t>
      </w:r>
      <w:r w:rsidRPr="00A1262A">
        <w:rPr>
          <w:sz w:val="28"/>
          <w:szCs w:val="28"/>
        </w:rPr>
        <w:t> </w:t>
      </w:r>
      <w:r w:rsidR="009D08DC" w:rsidRPr="00A1262A">
        <w:rPr>
          <w:sz w:val="28"/>
          <w:szCs w:val="28"/>
        </w:rPr>
        <w:t>242</w:t>
      </w:r>
      <w:r w:rsidRPr="00A1262A">
        <w:rPr>
          <w:sz w:val="28"/>
          <w:szCs w:val="28"/>
        </w:rPr>
        <w:t>,</w:t>
      </w:r>
      <w:r w:rsidR="009D08DC" w:rsidRPr="00A1262A">
        <w:rPr>
          <w:sz w:val="28"/>
          <w:szCs w:val="28"/>
        </w:rPr>
        <w:t>5</w:t>
      </w:r>
      <w:r w:rsidRPr="00A1262A">
        <w:rPr>
          <w:sz w:val="28"/>
          <w:szCs w:val="28"/>
        </w:rPr>
        <w:t xml:space="preserve"> тыс. рублей. В сравнении с уточненным планом на 2024 год увеличение составило </w:t>
      </w:r>
      <w:r w:rsidR="009D08DC" w:rsidRPr="00A1262A">
        <w:rPr>
          <w:sz w:val="28"/>
          <w:szCs w:val="28"/>
        </w:rPr>
        <w:t>1 </w:t>
      </w:r>
      <w:r w:rsidRPr="00A1262A">
        <w:rPr>
          <w:sz w:val="28"/>
          <w:szCs w:val="28"/>
        </w:rPr>
        <w:t>4</w:t>
      </w:r>
      <w:r w:rsidR="009D08DC" w:rsidRPr="00A1262A">
        <w:rPr>
          <w:sz w:val="28"/>
          <w:szCs w:val="28"/>
        </w:rPr>
        <w:t>14</w:t>
      </w:r>
      <w:r w:rsidRPr="00A1262A">
        <w:rPr>
          <w:sz w:val="28"/>
          <w:szCs w:val="28"/>
        </w:rPr>
        <w:t> </w:t>
      </w:r>
      <w:r w:rsidR="009D08DC" w:rsidRPr="00A1262A">
        <w:rPr>
          <w:sz w:val="28"/>
          <w:szCs w:val="28"/>
        </w:rPr>
        <w:t>587</w:t>
      </w:r>
      <w:r w:rsidRPr="00A1262A">
        <w:rPr>
          <w:sz w:val="28"/>
          <w:szCs w:val="28"/>
        </w:rPr>
        <w:t>,</w:t>
      </w:r>
      <w:r w:rsidR="009D08DC" w:rsidRPr="00A1262A">
        <w:rPr>
          <w:sz w:val="28"/>
          <w:szCs w:val="28"/>
        </w:rPr>
        <w:t>8</w:t>
      </w:r>
      <w:r w:rsidRPr="00A1262A">
        <w:rPr>
          <w:sz w:val="28"/>
          <w:szCs w:val="28"/>
        </w:rPr>
        <w:t xml:space="preserve"> тыс. рублей</w:t>
      </w:r>
      <w:r w:rsidR="009D08DC" w:rsidRPr="00A1262A">
        <w:rPr>
          <w:sz w:val="28"/>
          <w:szCs w:val="28"/>
        </w:rPr>
        <w:t xml:space="preserve"> за счет собственных средств и 2</w:t>
      </w:r>
      <w:r w:rsidRPr="00A1262A">
        <w:rPr>
          <w:sz w:val="28"/>
          <w:szCs w:val="28"/>
        </w:rPr>
        <w:t> 18</w:t>
      </w:r>
      <w:r w:rsidR="009D08DC" w:rsidRPr="00A1262A">
        <w:rPr>
          <w:sz w:val="28"/>
          <w:szCs w:val="28"/>
        </w:rPr>
        <w:t>8</w:t>
      </w:r>
      <w:r w:rsidRPr="00A1262A">
        <w:rPr>
          <w:sz w:val="28"/>
          <w:szCs w:val="28"/>
        </w:rPr>
        <w:t> </w:t>
      </w:r>
      <w:r w:rsidR="009D08DC" w:rsidRPr="00A1262A">
        <w:rPr>
          <w:sz w:val="28"/>
          <w:szCs w:val="28"/>
        </w:rPr>
        <w:t>730</w:t>
      </w:r>
      <w:r w:rsidRPr="00A1262A">
        <w:rPr>
          <w:sz w:val="28"/>
          <w:szCs w:val="28"/>
        </w:rPr>
        <w:t>,</w:t>
      </w:r>
      <w:r w:rsidR="009D08DC" w:rsidRPr="00A1262A">
        <w:rPr>
          <w:sz w:val="28"/>
          <w:szCs w:val="28"/>
        </w:rPr>
        <w:t>9</w:t>
      </w:r>
      <w:r w:rsidRPr="00A1262A">
        <w:rPr>
          <w:sz w:val="28"/>
          <w:szCs w:val="28"/>
        </w:rPr>
        <w:t xml:space="preserve"> тыс. рублей за счет целевых средств.</w:t>
      </w:r>
    </w:p>
    <w:p w:rsidR="00F359C6" w:rsidRPr="00A1262A" w:rsidRDefault="00F359C6" w:rsidP="00F359C6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Расходы, осуществляемые за счет целевых межбюджетных трансфертов, запланированы в соответствии с перечнем, приведенным в </w:t>
      </w:r>
      <w:r w:rsidRPr="00A1262A">
        <w:rPr>
          <w:b/>
          <w:iCs/>
          <w:sz w:val="28"/>
          <w:szCs w:val="28"/>
          <w:u w:val="single"/>
        </w:rPr>
        <w:t xml:space="preserve">приложении 1 </w:t>
      </w:r>
      <w:r w:rsidRPr="00A1262A">
        <w:rPr>
          <w:b/>
          <w:sz w:val="28"/>
          <w:szCs w:val="28"/>
          <w:u w:val="single"/>
        </w:rPr>
        <w:t>к пояснительной записке</w:t>
      </w:r>
      <w:r w:rsidRPr="00A1262A">
        <w:rPr>
          <w:sz w:val="28"/>
          <w:szCs w:val="28"/>
        </w:rPr>
        <w:t>.</w:t>
      </w: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Укрупненные направления расходов бюджета Новосибирского района</w:t>
      </w:r>
      <w:r w:rsidR="00F2373E" w:rsidRPr="00A1262A">
        <w:rPr>
          <w:sz w:val="28"/>
          <w:szCs w:val="28"/>
        </w:rPr>
        <w:t xml:space="preserve"> на 2025 год, включая</w:t>
      </w:r>
      <w:r w:rsidRPr="00A1262A">
        <w:rPr>
          <w:sz w:val="28"/>
          <w:szCs w:val="28"/>
        </w:rPr>
        <w:t xml:space="preserve"> </w:t>
      </w:r>
      <w:r w:rsidR="00F2373E" w:rsidRPr="00A1262A">
        <w:rPr>
          <w:sz w:val="28"/>
          <w:szCs w:val="28"/>
        </w:rPr>
        <w:t xml:space="preserve">расходы, осуществляемые за счет целевых межбюджетных трансфертов, </w:t>
      </w:r>
      <w:r w:rsidRPr="00A1262A">
        <w:rPr>
          <w:sz w:val="28"/>
          <w:szCs w:val="28"/>
        </w:rPr>
        <w:t>составляют:</w:t>
      </w:r>
    </w:p>
    <w:p w:rsidR="00F359C6" w:rsidRPr="00A1262A" w:rsidRDefault="00F359C6" w:rsidP="00F359C6">
      <w:pPr>
        <w:widowControl w:val="0"/>
        <w:ind w:firstLine="708"/>
        <w:jc w:val="both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>1. Расходы на содержание органов местного самоуправления, муниципальных учреждений и иные текущие расходы, включая нецелевую финансовую помощь поселени</w:t>
      </w:r>
      <w:r w:rsidR="009D08DC" w:rsidRPr="00A1262A">
        <w:rPr>
          <w:b/>
          <w:sz w:val="28"/>
          <w:szCs w:val="28"/>
        </w:rPr>
        <w:t>ям Новосибирского района – 7 493</w:t>
      </w:r>
      <w:r w:rsidRPr="00A1262A">
        <w:rPr>
          <w:b/>
          <w:sz w:val="28"/>
          <w:szCs w:val="28"/>
        </w:rPr>
        <w:t> </w:t>
      </w:r>
      <w:r w:rsidR="009D08DC" w:rsidRPr="00A1262A">
        <w:rPr>
          <w:b/>
          <w:sz w:val="28"/>
          <w:szCs w:val="28"/>
        </w:rPr>
        <w:t>073</w:t>
      </w:r>
      <w:r w:rsidRPr="00A1262A">
        <w:rPr>
          <w:b/>
          <w:sz w:val="28"/>
          <w:szCs w:val="28"/>
        </w:rPr>
        <w:t>,</w:t>
      </w:r>
      <w:r w:rsidR="009D08DC" w:rsidRPr="00A1262A">
        <w:rPr>
          <w:b/>
          <w:sz w:val="28"/>
          <w:szCs w:val="28"/>
        </w:rPr>
        <w:t>0</w:t>
      </w:r>
      <w:r w:rsidRPr="00A1262A">
        <w:rPr>
          <w:b/>
          <w:sz w:val="28"/>
          <w:szCs w:val="28"/>
        </w:rPr>
        <w:t xml:space="preserve"> тыс. рублей. </w:t>
      </w: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В данных расходах, в частности, предусмотрен</w:t>
      </w:r>
      <w:r w:rsidR="00342833" w:rsidRPr="00A1262A">
        <w:rPr>
          <w:sz w:val="28"/>
          <w:szCs w:val="28"/>
        </w:rPr>
        <w:t>ы</w:t>
      </w:r>
      <w:r w:rsidRPr="00A1262A">
        <w:rPr>
          <w:sz w:val="28"/>
          <w:szCs w:val="28"/>
        </w:rPr>
        <w:t>:</w:t>
      </w:r>
    </w:p>
    <w:p w:rsidR="00F359C6" w:rsidRPr="00A1262A" w:rsidRDefault="00342833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 </w:t>
      </w:r>
      <w:r w:rsidR="00F359C6" w:rsidRPr="00A1262A">
        <w:rPr>
          <w:sz w:val="28"/>
          <w:szCs w:val="28"/>
        </w:rPr>
        <w:t>средства в пересчете на год, необходимые для выплаты заработной платы, проиндексированной с 1 ноября 2024 года в размере 16,2%;</w:t>
      </w:r>
    </w:p>
    <w:p w:rsidR="00F359C6" w:rsidRPr="00A1262A" w:rsidRDefault="00342833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 </w:t>
      </w:r>
      <w:r w:rsidR="00F359C6" w:rsidRPr="00A1262A">
        <w:rPr>
          <w:sz w:val="28"/>
          <w:szCs w:val="28"/>
        </w:rPr>
        <w:t>средства на планируемую индексацию заработной платы с 1 октября 2025 года на 16,6%;</w:t>
      </w:r>
    </w:p>
    <w:p w:rsidR="005B225C" w:rsidRPr="00A1262A" w:rsidRDefault="00CF793C" w:rsidP="00CF793C">
      <w:pPr>
        <w:widowControl w:val="0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</w:t>
      </w:r>
      <w:r w:rsidRPr="00A1262A">
        <w:rPr>
          <w:sz w:val="28"/>
          <w:szCs w:val="28"/>
          <w:lang w:val="en-US"/>
        </w:rPr>
        <w:t> </w:t>
      </w:r>
      <w:r w:rsidRPr="00A1262A">
        <w:rPr>
          <w:sz w:val="28"/>
          <w:szCs w:val="28"/>
        </w:rPr>
        <w:t xml:space="preserve">средства на выплату </w:t>
      </w:r>
      <w:r w:rsidR="005B225C" w:rsidRPr="00A1262A">
        <w:rPr>
          <w:sz w:val="28"/>
          <w:szCs w:val="28"/>
        </w:rPr>
        <w:t xml:space="preserve">повышенной </w:t>
      </w:r>
      <w:r w:rsidRPr="00A1262A">
        <w:rPr>
          <w:sz w:val="28"/>
          <w:szCs w:val="28"/>
        </w:rPr>
        <w:t>заработной платы по «указным» категориям работников бюджетной сферы</w:t>
      </w:r>
      <w:r w:rsidR="005B225C" w:rsidRPr="00A1262A">
        <w:rPr>
          <w:sz w:val="28"/>
          <w:szCs w:val="28"/>
        </w:rPr>
        <w:t xml:space="preserve"> исходя из следующих размеров средней заработной платы:</w:t>
      </w:r>
    </w:p>
    <w:p w:rsidR="00CF793C" w:rsidRPr="00A1262A" w:rsidRDefault="00CF793C" w:rsidP="00CF793C">
      <w:pPr>
        <w:widowControl w:val="0"/>
        <w:tabs>
          <w:tab w:val="left" w:pos="1134"/>
        </w:tabs>
        <w:ind w:firstLine="709"/>
        <w:contextualSpacing/>
        <w:jc w:val="both"/>
      </w:pPr>
      <w:r w:rsidRPr="00A1262A">
        <w:rPr>
          <w:sz w:val="28"/>
          <w:szCs w:val="28"/>
        </w:rPr>
        <w:t>работников муниципальных учреждений культуры – 64 040,4 рублей;</w:t>
      </w:r>
    </w:p>
    <w:p w:rsidR="00CF793C" w:rsidRPr="00A1262A" w:rsidRDefault="00CF793C" w:rsidP="00CF793C">
      <w:pPr>
        <w:widowControl w:val="0"/>
        <w:tabs>
          <w:tab w:val="left" w:pos="1134"/>
        </w:tabs>
        <w:ind w:firstLine="709"/>
        <w:contextualSpacing/>
        <w:jc w:val="both"/>
      </w:pPr>
      <w:r w:rsidRPr="00A1262A">
        <w:rPr>
          <w:sz w:val="28"/>
          <w:szCs w:val="28"/>
        </w:rPr>
        <w:t>педагогических работников муниципальных учреждений дополнительного образования</w:t>
      </w:r>
      <w:r w:rsidR="004A3FAC" w:rsidRPr="00A1262A">
        <w:rPr>
          <w:sz w:val="28"/>
          <w:szCs w:val="28"/>
        </w:rPr>
        <w:t xml:space="preserve"> – 73 073,0 рублей;</w:t>
      </w:r>
    </w:p>
    <w:p w:rsidR="00F359C6" w:rsidRPr="00A1262A" w:rsidRDefault="008C487F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 </w:t>
      </w:r>
      <w:r w:rsidR="00F359C6" w:rsidRPr="00A1262A">
        <w:rPr>
          <w:sz w:val="28"/>
          <w:szCs w:val="28"/>
        </w:rPr>
        <w:t>средства на проведение выборов в представительные органы района и поселений</w:t>
      </w:r>
      <w:r w:rsidRPr="00A1262A">
        <w:rPr>
          <w:sz w:val="28"/>
          <w:szCs w:val="28"/>
        </w:rPr>
        <w:t xml:space="preserve"> (заложены в базу для расчета финансовой помощи поселениям)</w:t>
      </w:r>
      <w:r w:rsidR="00F359C6" w:rsidRPr="00A1262A">
        <w:rPr>
          <w:sz w:val="28"/>
          <w:szCs w:val="28"/>
        </w:rPr>
        <w:t>;</w:t>
      </w: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 предусмотрены расходы на функц</w:t>
      </w:r>
      <w:r w:rsidR="008C487F" w:rsidRPr="00A1262A">
        <w:rPr>
          <w:sz w:val="28"/>
          <w:szCs w:val="28"/>
        </w:rPr>
        <w:t>ионирование трех новых школ: в п. </w:t>
      </w:r>
      <w:r w:rsidRPr="00A1262A">
        <w:rPr>
          <w:sz w:val="28"/>
          <w:szCs w:val="28"/>
        </w:rPr>
        <w:t>Элитный, с. Толмачево и с. Марусино;</w:t>
      </w: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 предусмотрены средства муниципальным учреждениям на повышение нерегулируемых тарифов на теплоснабжение, индексацию других тарифов.</w:t>
      </w: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b/>
          <w:sz w:val="28"/>
          <w:szCs w:val="28"/>
        </w:rPr>
        <w:t xml:space="preserve">2. Расходы на реализацию муниципальных программ – 1 612 572,4 тыс. рублей, в том числе за счет собственных средств бюджета Новосибирского </w:t>
      </w:r>
      <w:r w:rsidR="005B08D9" w:rsidRPr="00A1262A">
        <w:rPr>
          <w:b/>
          <w:sz w:val="28"/>
          <w:szCs w:val="28"/>
        </w:rPr>
        <w:t>района 1 520</w:t>
      </w:r>
      <w:r w:rsidR="005B08D9" w:rsidRPr="00A1262A">
        <w:rPr>
          <w:b/>
          <w:sz w:val="28"/>
          <w:szCs w:val="28"/>
          <w:lang w:val="en-US"/>
        </w:rPr>
        <w:t> </w:t>
      </w:r>
      <w:r w:rsidR="005B08D9" w:rsidRPr="00A1262A">
        <w:rPr>
          <w:b/>
          <w:sz w:val="28"/>
          <w:szCs w:val="28"/>
        </w:rPr>
        <w:t>090,7</w:t>
      </w:r>
      <w:r w:rsidRPr="00A1262A">
        <w:rPr>
          <w:b/>
          <w:sz w:val="28"/>
          <w:szCs w:val="28"/>
        </w:rPr>
        <w:t xml:space="preserve"> тыс. рублей.</w:t>
      </w:r>
      <w:r w:rsidRPr="00A1262A">
        <w:rPr>
          <w:sz w:val="28"/>
          <w:szCs w:val="28"/>
        </w:rPr>
        <w:t xml:space="preserve"> </w:t>
      </w: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В сравнении с 2024 годом (1</w:t>
      </w:r>
      <w:r w:rsidRPr="00A1262A">
        <w:rPr>
          <w:sz w:val="28"/>
          <w:szCs w:val="28"/>
          <w:lang w:val="en-US"/>
        </w:rPr>
        <w:t> </w:t>
      </w:r>
      <w:r w:rsidRPr="00A1262A">
        <w:rPr>
          <w:sz w:val="28"/>
          <w:szCs w:val="28"/>
        </w:rPr>
        <w:t>610</w:t>
      </w:r>
      <w:r w:rsidRPr="00A1262A">
        <w:rPr>
          <w:sz w:val="28"/>
          <w:szCs w:val="28"/>
          <w:lang w:val="en-US"/>
        </w:rPr>
        <w:t> </w:t>
      </w:r>
      <w:r w:rsidRPr="00A1262A">
        <w:rPr>
          <w:sz w:val="28"/>
          <w:szCs w:val="28"/>
        </w:rPr>
        <w:t xml:space="preserve">650,7 тыс. рублей) общий объём расходов на реализацию муниципальных программ увеличился на 1 921,7 тыс. рублей, при этом собственные ресурсы районного бюджета увеличены с 1 338 491,4 </w:t>
      </w:r>
      <w:r w:rsidR="005B08D9" w:rsidRPr="00A1262A">
        <w:rPr>
          <w:sz w:val="28"/>
          <w:szCs w:val="28"/>
        </w:rPr>
        <w:t>тыс. рублей в 2024 году до 1 520</w:t>
      </w:r>
      <w:r w:rsidRPr="00A1262A">
        <w:rPr>
          <w:sz w:val="28"/>
          <w:szCs w:val="28"/>
        </w:rPr>
        <w:t> </w:t>
      </w:r>
      <w:r w:rsidR="005B08D9" w:rsidRPr="00A1262A">
        <w:rPr>
          <w:sz w:val="28"/>
          <w:szCs w:val="28"/>
        </w:rPr>
        <w:t>090</w:t>
      </w:r>
      <w:r w:rsidRPr="00A1262A">
        <w:rPr>
          <w:sz w:val="28"/>
          <w:szCs w:val="28"/>
        </w:rPr>
        <w:t>,</w:t>
      </w:r>
      <w:r w:rsidR="005B08D9" w:rsidRPr="00A1262A">
        <w:rPr>
          <w:sz w:val="28"/>
          <w:szCs w:val="28"/>
        </w:rPr>
        <w:t>7 тыс. рублей в 2025 году (+181</w:t>
      </w:r>
      <w:r w:rsidRPr="00A1262A">
        <w:rPr>
          <w:sz w:val="28"/>
          <w:szCs w:val="28"/>
        </w:rPr>
        <w:t> </w:t>
      </w:r>
      <w:r w:rsidR="005B08D9" w:rsidRPr="00A1262A">
        <w:rPr>
          <w:sz w:val="28"/>
          <w:szCs w:val="28"/>
        </w:rPr>
        <w:t>599</w:t>
      </w:r>
      <w:r w:rsidRPr="00A1262A">
        <w:rPr>
          <w:sz w:val="28"/>
          <w:szCs w:val="28"/>
        </w:rPr>
        <w:t>,</w:t>
      </w:r>
      <w:r w:rsidR="005B08D9" w:rsidRPr="00A1262A">
        <w:rPr>
          <w:sz w:val="28"/>
          <w:szCs w:val="28"/>
        </w:rPr>
        <w:t>3</w:t>
      </w:r>
      <w:r w:rsidRPr="00A1262A">
        <w:rPr>
          <w:sz w:val="28"/>
          <w:szCs w:val="28"/>
        </w:rPr>
        <w:t xml:space="preserve"> тыс. </w:t>
      </w:r>
      <w:r w:rsidRPr="00A1262A">
        <w:rPr>
          <w:sz w:val="28"/>
          <w:szCs w:val="28"/>
        </w:rPr>
        <w:lastRenderedPageBreak/>
        <w:t xml:space="preserve">рублей). </w:t>
      </w: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Сравнительная таблица приведена ниже:</w:t>
      </w: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</w:p>
    <w:p w:rsidR="00F359C6" w:rsidRPr="00A1262A" w:rsidRDefault="00F359C6" w:rsidP="00F359C6">
      <w:pPr>
        <w:widowControl w:val="0"/>
        <w:ind w:firstLine="708"/>
        <w:jc w:val="right"/>
      </w:pPr>
      <w:r w:rsidRPr="00A1262A">
        <w:t>тыс. руб.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1688"/>
        <w:gridCol w:w="1607"/>
        <w:gridCol w:w="2388"/>
      </w:tblGrid>
      <w:tr w:rsidR="00F359C6" w:rsidRPr="00A1262A" w:rsidTr="00B365B6">
        <w:trPr>
          <w:tblHeader/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  <w:rPr>
                <w:b/>
              </w:rPr>
            </w:pPr>
            <w:r w:rsidRPr="00A1262A">
              <w:rPr>
                <w:b/>
              </w:rPr>
              <w:t>Наименование муниципальной программы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  <w:rPr>
                <w:b/>
              </w:rPr>
            </w:pPr>
            <w:r w:rsidRPr="00A1262A">
              <w:rPr>
                <w:b/>
              </w:rPr>
              <w:t>2024 год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  <w:rPr>
                <w:b/>
              </w:rPr>
            </w:pPr>
            <w:r w:rsidRPr="00A1262A">
              <w:rPr>
                <w:b/>
              </w:rPr>
              <w:t>2025 год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  <w:rPr>
                <w:b/>
              </w:rPr>
            </w:pPr>
            <w:r w:rsidRPr="00A1262A">
              <w:rPr>
                <w:b/>
              </w:rPr>
              <w:t>Увеличение (+), уменьшение (-)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"Профилактика правонарушений на территории Новосибирского района"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5 292,2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6 825,0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+1532,8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"Комплексное развитие сельских территорий в Новосибирском районе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180 598,2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-180 598,2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"Развитие сельского хозяйства и регулирование рынков сельскохозяйственной продукции, сырья, продовольствия в Новосибирском районе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2 480,0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4 100,0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+1 620,0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"Развитие территориального общественного самоуправления на территории Новосибирского района"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6 424,5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7 074,5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+650,0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"Поддержка социально ориентированных некоммерческих организаций"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1 295,8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4 000,0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+2 704,2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"Обеспечение безопасности жизнедеятельности населения Новосибирского района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22 490,0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27 763,0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+5 273,0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"Профилактика терроризма и экстремизма на территории Новосибирского района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442,0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64,0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-378,0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Новосибирской области «Развитие воспитания в Новосибирском районе Новосибирской области»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54 547,8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67 015,8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+12 468,0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 xml:space="preserve">Муниципальная программа </w:t>
            </w:r>
            <w:r w:rsidRPr="00A1262A">
              <w:lastRenderedPageBreak/>
              <w:t>Новосибирского района "Развитие автомобильных дорог местного значения на территории Новосибирского района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lastRenderedPageBreak/>
              <w:t>670 508,5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888 143,0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+217 634,5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 Новосибирского района "Развитие и поддержка субъектов малого и среднего предпринимательства в Новосибирском районе"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9 272,8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9 675,2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+402,4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"Приобретение служебного жилья в Новосибирском районе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16 000,0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15 000,0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-1 000,0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"Жилищно-коммунальное хозяйство Новосибирского района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103 516,5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184 815,0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+81 298,5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"Развитие сетей наружного уличного освещения Новосибирского района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39 605,1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34 086,0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-5 519,1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"Экология и охрана окружающей среды Новосибирского района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34 246,1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61 748,0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+27 501,9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"Создание условий для функционирования муниципальных образовательных учреждений Новосибирского района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163 995,1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127 492,0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-36 503,1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"Профилактика наркомании на территории Новосибирского района"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250,0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370,0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120,0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"Развитие молодежной политики в Новосибирском районе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8 310,5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5 830,0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-2 480,5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Муниципальная программа Новосибирского района "Развитие культуры и искусства в Новосибирском районе"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117 759,5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65 507,5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-52 252,0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 xml:space="preserve">Муниципальная программа </w:t>
            </w:r>
            <w:r w:rsidRPr="00A1262A">
              <w:lastRenderedPageBreak/>
              <w:t>Новосибирского района "Развитие физической культуры и спорта в Новосибирском районе Новосибирской области"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lastRenderedPageBreak/>
              <w:t>173 616,1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103 063,4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</w:pPr>
            <w:r w:rsidRPr="00A1262A">
              <w:t>-70 552,7</w:t>
            </w:r>
          </w:p>
        </w:tc>
      </w:tr>
      <w:tr w:rsidR="00F359C6" w:rsidRPr="00A1262A" w:rsidTr="00B365B6">
        <w:trPr>
          <w:jc w:val="center"/>
        </w:trPr>
        <w:tc>
          <w:tcPr>
            <w:tcW w:w="4077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A1262A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A1262A">
              <w:rPr>
                <w:b/>
                <w:sz w:val="28"/>
                <w:szCs w:val="28"/>
              </w:rPr>
              <w:t>1</w:t>
            </w:r>
            <w:r w:rsidRPr="00A1262A">
              <w:rPr>
                <w:b/>
                <w:sz w:val="28"/>
                <w:szCs w:val="28"/>
                <w:lang w:val="en-US"/>
              </w:rPr>
              <w:t> </w:t>
            </w:r>
            <w:r w:rsidRPr="00A1262A">
              <w:rPr>
                <w:b/>
                <w:sz w:val="28"/>
                <w:szCs w:val="28"/>
              </w:rPr>
              <w:t>610</w:t>
            </w:r>
            <w:r w:rsidRPr="00A1262A">
              <w:rPr>
                <w:b/>
                <w:sz w:val="28"/>
                <w:szCs w:val="28"/>
                <w:lang w:val="en-US"/>
              </w:rPr>
              <w:t> </w:t>
            </w:r>
            <w:r w:rsidRPr="00A1262A">
              <w:rPr>
                <w:b/>
                <w:sz w:val="28"/>
                <w:szCs w:val="28"/>
              </w:rPr>
              <w:t>650,7</w:t>
            </w:r>
          </w:p>
        </w:tc>
        <w:tc>
          <w:tcPr>
            <w:tcW w:w="1613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A1262A">
              <w:rPr>
                <w:b/>
                <w:sz w:val="28"/>
                <w:szCs w:val="28"/>
              </w:rPr>
              <w:t>1 612 572,4</w:t>
            </w:r>
          </w:p>
        </w:tc>
        <w:tc>
          <w:tcPr>
            <w:tcW w:w="2464" w:type="dxa"/>
            <w:vAlign w:val="center"/>
          </w:tcPr>
          <w:p w:rsidR="00F359C6" w:rsidRPr="00A1262A" w:rsidRDefault="00F359C6" w:rsidP="00B365B6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A1262A">
              <w:rPr>
                <w:b/>
                <w:sz w:val="28"/>
                <w:szCs w:val="28"/>
              </w:rPr>
              <w:t>-+1 921,7</w:t>
            </w:r>
          </w:p>
        </w:tc>
      </w:tr>
    </w:tbl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Детализация мероприятий муниципальных программ, реализуемых за счет собственных средств бюджета района, приведена </w:t>
      </w:r>
      <w:r w:rsidRPr="00A1262A">
        <w:rPr>
          <w:b/>
          <w:sz w:val="28"/>
          <w:szCs w:val="28"/>
          <w:u w:val="single"/>
        </w:rPr>
        <w:t>в приложении 2 к пояснительной записке</w:t>
      </w:r>
      <w:r w:rsidRPr="00A1262A">
        <w:rPr>
          <w:sz w:val="28"/>
          <w:szCs w:val="28"/>
        </w:rPr>
        <w:t>.</w:t>
      </w:r>
    </w:p>
    <w:p w:rsidR="00F359C6" w:rsidRPr="00A1262A" w:rsidRDefault="00F359C6" w:rsidP="00F359C6">
      <w:pPr>
        <w:widowControl w:val="0"/>
        <w:ind w:firstLine="708"/>
        <w:jc w:val="both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>3. Выплаты от</w:t>
      </w:r>
      <w:r w:rsidR="009747CE" w:rsidRPr="00A1262A">
        <w:rPr>
          <w:b/>
          <w:sz w:val="28"/>
          <w:szCs w:val="28"/>
        </w:rPr>
        <w:t>дельным категориям граждан – 204</w:t>
      </w:r>
      <w:r w:rsidRPr="00A1262A">
        <w:rPr>
          <w:b/>
          <w:sz w:val="28"/>
          <w:szCs w:val="28"/>
        </w:rPr>
        <w:t> </w:t>
      </w:r>
      <w:r w:rsidR="009747CE" w:rsidRPr="00A1262A">
        <w:rPr>
          <w:b/>
          <w:sz w:val="28"/>
          <w:szCs w:val="28"/>
        </w:rPr>
        <w:t>868</w:t>
      </w:r>
      <w:r w:rsidRPr="00A1262A">
        <w:rPr>
          <w:b/>
          <w:sz w:val="28"/>
          <w:szCs w:val="28"/>
        </w:rPr>
        <w:t>,</w:t>
      </w:r>
      <w:r w:rsidR="009747CE" w:rsidRPr="00A1262A">
        <w:rPr>
          <w:b/>
          <w:sz w:val="28"/>
          <w:szCs w:val="28"/>
        </w:rPr>
        <w:t>6</w:t>
      </w:r>
      <w:r w:rsidRPr="00A1262A">
        <w:rPr>
          <w:b/>
          <w:sz w:val="28"/>
          <w:szCs w:val="28"/>
        </w:rPr>
        <w:t xml:space="preserve"> тыс. рублей, в том числе:</w:t>
      </w:r>
    </w:p>
    <w:p w:rsidR="00F359C6" w:rsidRPr="00A1262A" w:rsidRDefault="00F359C6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sz w:val="28"/>
          <w:szCs w:val="28"/>
        </w:rPr>
        <w:t>- предусмотрена индексация отдельных социальных выплат, увеличение объёмов социальной помощи жителям.</w:t>
      </w:r>
    </w:p>
    <w:p w:rsidR="00FD7FC8" w:rsidRPr="00A1262A" w:rsidRDefault="00FD7FC8" w:rsidP="00F359C6">
      <w:pPr>
        <w:widowControl w:val="0"/>
        <w:ind w:firstLine="708"/>
        <w:jc w:val="both"/>
        <w:rPr>
          <w:sz w:val="28"/>
          <w:szCs w:val="28"/>
        </w:rPr>
      </w:pPr>
      <w:r w:rsidRPr="00A1262A">
        <w:rPr>
          <w:b/>
          <w:sz w:val="28"/>
          <w:szCs w:val="28"/>
        </w:rPr>
        <w:t>4.</w:t>
      </w:r>
      <w:r w:rsidRPr="00A1262A">
        <w:rPr>
          <w:sz w:val="28"/>
          <w:szCs w:val="28"/>
        </w:rPr>
        <w:t xml:space="preserve"> </w:t>
      </w:r>
      <w:r w:rsidRPr="00A1262A">
        <w:rPr>
          <w:b/>
          <w:sz w:val="28"/>
          <w:szCs w:val="28"/>
        </w:rPr>
        <w:t>Расходы связанные с развитием территории Новосибирского района, улучшением качества жизни людей (без учета расход</w:t>
      </w:r>
      <w:r w:rsidR="003C4765" w:rsidRPr="00A1262A">
        <w:rPr>
          <w:b/>
          <w:sz w:val="28"/>
          <w:szCs w:val="28"/>
        </w:rPr>
        <w:t>ов</w:t>
      </w:r>
      <w:r w:rsidRPr="00A1262A">
        <w:rPr>
          <w:b/>
          <w:sz w:val="28"/>
          <w:szCs w:val="28"/>
        </w:rPr>
        <w:t xml:space="preserve"> на муниципальные программы, реализуемые за счет собственных средств бюджет</w:t>
      </w:r>
      <w:r w:rsidR="009747CE" w:rsidRPr="00A1262A">
        <w:rPr>
          <w:b/>
          <w:sz w:val="28"/>
          <w:szCs w:val="28"/>
        </w:rPr>
        <w:t>а Новосибирского района) – 1 390</w:t>
      </w:r>
      <w:r w:rsidRPr="00A1262A">
        <w:rPr>
          <w:b/>
          <w:sz w:val="28"/>
          <w:szCs w:val="28"/>
        </w:rPr>
        <w:t> </w:t>
      </w:r>
      <w:r w:rsidR="009747CE" w:rsidRPr="00A1262A">
        <w:rPr>
          <w:b/>
          <w:sz w:val="28"/>
          <w:szCs w:val="28"/>
        </w:rPr>
        <w:t>786</w:t>
      </w:r>
      <w:r w:rsidRPr="00A1262A">
        <w:rPr>
          <w:b/>
          <w:sz w:val="28"/>
          <w:szCs w:val="28"/>
        </w:rPr>
        <w:t>,</w:t>
      </w:r>
      <w:r w:rsidR="009747CE" w:rsidRPr="00A1262A">
        <w:rPr>
          <w:b/>
          <w:sz w:val="28"/>
          <w:szCs w:val="28"/>
        </w:rPr>
        <w:t>9</w:t>
      </w:r>
      <w:r w:rsidRPr="00A1262A">
        <w:rPr>
          <w:b/>
          <w:sz w:val="28"/>
          <w:szCs w:val="28"/>
        </w:rPr>
        <w:t xml:space="preserve"> тыс. рублей.</w:t>
      </w:r>
    </w:p>
    <w:p w:rsidR="00F359C6" w:rsidRPr="00A1262A" w:rsidRDefault="00F359C6" w:rsidP="00F359C6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Все вышеуказанные направления расходов районного бюджета, осуществляемые как за счет целевых межбюджетных трансфертов, так и за счет собственных средств, отражены в </w:t>
      </w:r>
      <w:r w:rsidRPr="00A1262A">
        <w:rPr>
          <w:b/>
          <w:sz w:val="28"/>
          <w:szCs w:val="28"/>
          <w:u w:val="single"/>
        </w:rPr>
        <w:t>приложениях 3, 4 к проекту решения</w:t>
      </w:r>
      <w:r w:rsidRPr="00A1262A">
        <w:rPr>
          <w:sz w:val="28"/>
          <w:szCs w:val="28"/>
        </w:rPr>
        <w:t>.</w:t>
      </w:r>
    </w:p>
    <w:p w:rsidR="00F359C6" w:rsidRPr="00A1262A" w:rsidRDefault="00F359C6" w:rsidP="00F359C6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Кроме того, отдельные аспекты расходов районного бюджета приведены в следующих </w:t>
      </w:r>
      <w:r w:rsidRPr="00A1262A">
        <w:rPr>
          <w:b/>
          <w:sz w:val="28"/>
          <w:szCs w:val="28"/>
          <w:u w:val="single"/>
        </w:rPr>
        <w:t>приложениях к проекту решения</w:t>
      </w:r>
      <w:r w:rsidRPr="00A1262A">
        <w:rPr>
          <w:sz w:val="28"/>
          <w:szCs w:val="28"/>
        </w:rPr>
        <w:t>:</w:t>
      </w:r>
    </w:p>
    <w:p w:rsidR="00F359C6" w:rsidRPr="00A1262A" w:rsidRDefault="00F359C6" w:rsidP="00F359C6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- распределение бюджетных ассигнований на исполнение публичных нормативных обязательств – </w:t>
      </w:r>
      <w:r w:rsidRPr="00A1262A">
        <w:rPr>
          <w:b/>
          <w:sz w:val="28"/>
          <w:szCs w:val="28"/>
          <w:u w:val="single"/>
        </w:rPr>
        <w:t>приложение 5</w:t>
      </w:r>
      <w:r w:rsidRPr="00A1262A">
        <w:rPr>
          <w:sz w:val="28"/>
          <w:szCs w:val="28"/>
        </w:rPr>
        <w:t>;</w:t>
      </w:r>
    </w:p>
    <w:p w:rsidR="00F359C6" w:rsidRPr="00A1262A" w:rsidRDefault="00F359C6" w:rsidP="00F359C6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- распределение межбюджетных трансфертов из бюджета района бюджетам поселений - </w:t>
      </w:r>
      <w:r w:rsidRPr="00A1262A">
        <w:rPr>
          <w:b/>
          <w:sz w:val="28"/>
          <w:szCs w:val="28"/>
          <w:u w:val="single"/>
        </w:rPr>
        <w:t>приложение 6</w:t>
      </w:r>
      <w:r w:rsidRPr="00A1262A">
        <w:rPr>
          <w:sz w:val="28"/>
          <w:szCs w:val="28"/>
        </w:rPr>
        <w:t>;</w:t>
      </w:r>
    </w:p>
    <w:p w:rsidR="00F359C6" w:rsidRPr="00A1262A" w:rsidRDefault="00F359C6" w:rsidP="00F359C6">
      <w:pPr>
        <w:widowControl w:val="0"/>
        <w:ind w:firstLine="709"/>
        <w:jc w:val="both"/>
        <w:rPr>
          <w:b/>
          <w:sz w:val="28"/>
          <w:szCs w:val="28"/>
          <w:u w:val="single"/>
        </w:rPr>
      </w:pPr>
      <w:r w:rsidRPr="00A1262A">
        <w:rPr>
          <w:sz w:val="28"/>
          <w:szCs w:val="28"/>
        </w:rPr>
        <w:t xml:space="preserve">- распределение ассигнований на капитальные вложения из районного бюджета по направлениям и объектам - </w:t>
      </w:r>
      <w:r w:rsidRPr="00A1262A">
        <w:rPr>
          <w:b/>
          <w:sz w:val="28"/>
          <w:szCs w:val="28"/>
          <w:u w:val="single"/>
        </w:rPr>
        <w:t>приложение 8;</w:t>
      </w:r>
    </w:p>
    <w:p w:rsidR="00F359C6" w:rsidRPr="00A1262A" w:rsidRDefault="00F359C6" w:rsidP="00F359C6">
      <w:pPr>
        <w:widowControl w:val="0"/>
        <w:ind w:firstLine="709"/>
        <w:jc w:val="both"/>
        <w:rPr>
          <w:sz w:val="28"/>
          <w:szCs w:val="28"/>
        </w:rPr>
      </w:pPr>
      <w:r w:rsidRPr="00A1262A">
        <w:rPr>
          <w:sz w:val="28"/>
          <w:szCs w:val="28"/>
        </w:rPr>
        <w:t xml:space="preserve">- распределение бюджетных ассигнований на государственную поддержку семьи и детей – </w:t>
      </w:r>
      <w:r w:rsidRPr="00A1262A">
        <w:rPr>
          <w:b/>
          <w:sz w:val="28"/>
          <w:szCs w:val="28"/>
          <w:u w:val="single"/>
        </w:rPr>
        <w:t>приложение 14</w:t>
      </w:r>
      <w:r w:rsidRPr="00A1262A">
        <w:rPr>
          <w:sz w:val="28"/>
          <w:szCs w:val="28"/>
        </w:rPr>
        <w:t>.</w:t>
      </w:r>
    </w:p>
    <w:p w:rsidR="0027708F" w:rsidRPr="00A1262A" w:rsidRDefault="0027708F" w:rsidP="007C6AE0">
      <w:pPr>
        <w:widowControl w:val="0"/>
        <w:rPr>
          <w:b/>
          <w:sz w:val="28"/>
          <w:szCs w:val="28"/>
        </w:rPr>
      </w:pPr>
    </w:p>
    <w:p w:rsidR="0027708F" w:rsidRPr="00A1262A" w:rsidRDefault="007D10EB" w:rsidP="007C6AE0">
      <w:pPr>
        <w:widowControl w:val="0"/>
        <w:contextualSpacing/>
        <w:jc w:val="center"/>
        <w:rPr>
          <w:b/>
          <w:sz w:val="28"/>
          <w:szCs w:val="28"/>
        </w:rPr>
      </w:pPr>
      <w:r w:rsidRPr="00A1262A">
        <w:rPr>
          <w:b/>
          <w:sz w:val="28"/>
          <w:szCs w:val="28"/>
        </w:rPr>
        <w:t>ИСТОЧНИКИ ФИНАНСИРОВАНИЯ ДЕФИЦИТА БЮДЖЕТА</w:t>
      </w:r>
    </w:p>
    <w:p w:rsidR="0027708F" w:rsidRPr="00A1262A" w:rsidRDefault="0027708F" w:rsidP="007C6AE0">
      <w:pPr>
        <w:widowControl w:val="0"/>
        <w:contextualSpacing/>
        <w:jc w:val="center"/>
        <w:rPr>
          <w:b/>
          <w:sz w:val="28"/>
          <w:szCs w:val="28"/>
        </w:rPr>
      </w:pPr>
    </w:p>
    <w:p w:rsidR="0027708F" w:rsidRPr="00A1262A" w:rsidRDefault="007D10EB" w:rsidP="007C6AE0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262A">
        <w:rPr>
          <w:rFonts w:ascii="Times New Roman" w:hAnsi="Times New Roman"/>
          <w:sz w:val="28"/>
          <w:szCs w:val="28"/>
        </w:rPr>
        <w:t>Дефицит районного бюджета на 202</w:t>
      </w:r>
      <w:r w:rsidR="004E2F39" w:rsidRPr="00A1262A">
        <w:rPr>
          <w:rFonts w:ascii="Times New Roman" w:hAnsi="Times New Roman"/>
          <w:sz w:val="28"/>
          <w:szCs w:val="28"/>
        </w:rPr>
        <w:t>5</w:t>
      </w:r>
      <w:r w:rsidR="001D34EC" w:rsidRPr="00A1262A">
        <w:rPr>
          <w:rFonts w:ascii="Times New Roman" w:hAnsi="Times New Roman"/>
          <w:sz w:val="28"/>
          <w:szCs w:val="28"/>
        </w:rPr>
        <w:t xml:space="preserve"> год запланирован в размере </w:t>
      </w:r>
      <w:r w:rsidR="00EC245C" w:rsidRPr="00A1262A">
        <w:rPr>
          <w:rFonts w:ascii="Times New Roman" w:hAnsi="Times New Roman"/>
          <w:sz w:val="28"/>
          <w:szCs w:val="28"/>
        </w:rPr>
        <w:t>1 002 717,2</w:t>
      </w:r>
      <w:r w:rsidRPr="00A1262A">
        <w:rPr>
          <w:rFonts w:ascii="Times New Roman" w:hAnsi="Times New Roman"/>
          <w:sz w:val="28"/>
          <w:szCs w:val="28"/>
        </w:rPr>
        <w:t xml:space="preserve"> тыс. рублей, при этом источниками его покрытия будут являться прогнозируемые остатки средств районного бюджета на 01.01.202</w:t>
      </w:r>
      <w:r w:rsidR="004E2F39" w:rsidRPr="00A1262A">
        <w:rPr>
          <w:rFonts w:ascii="Times New Roman" w:hAnsi="Times New Roman"/>
          <w:sz w:val="28"/>
          <w:szCs w:val="28"/>
        </w:rPr>
        <w:t>5</w:t>
      </w:r>
      <w:r w:rsidRPr="00A1262A">
        <w:rPr>
          <w:rFonts w:ascii="Times New Roman" w:hAnsi="Times New Roman"/>
          <w:sz w:val="28"/>
          <w:szCs w:val="28"/>
        </w:rPr>
        <w:t>.</w:t>
      </w:r>
    </w:p>
    <w:p w:rsidR="0027708F" w:rsidRPr="00A1262A" w:rsidRDefault="007D10EB" w:rsidP="007C6AE0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262A">
        <w:rPr>
          <w:rFonts w:ascii="Times New Roman" w:hAnsi="Times New Roman"/>
          <w:sz w:val="28"/>
          <w:szCs w:val="28"/>
        </w:rPr>
        <w:t>На 202</w:t>
      </w:r>
      <w:r w:rsidR="004E2F39" w:rsidRPr="00A1262A">
        <w:rPr>
          <w:rFonts w:ascii="Times New Roman" w:hAnsi="Times New Roman"/>
          <w:sz w:val="28"/>
          <w:szCs w:val="28"/>
        </w:rPr>
        <w:t>6</w:t>
      </w:r>
      <w:r w:rsidRPr="00A1262A">
        <w:rPr>
          <w:rFonts w:ascii="Times New Roman" w:hAnsi="Times New Roman"/>
          <w:sz w:val="28"/>
          <w:szCs w:val="28"/>
        </w:rPr>
        <w:t xml:space="preserve"> и 202</w:t>
      </w:r>
      <w:r w:rsidR="004E2F39" w:rsidRPr="00A1262A">
        <w:rPr>
          <w:rFonts w:ascii="Times New Roman" w:hAnsi="Times New Roman"/>
          <w:sz w:val="28"/>
          <w:szCs w:val="28"/>
        </w:rPr>
        <w:t>7</w:t>
      </w:r>
      <w:r w:rsidRPr="00A1262A">
        <w:rPr>
          <w:rFonts w:ascii="Times New Roman" w:hAnsi="Times New Roman"/>
          <w:sz w:val="28"/>
          <w:szCs w:val="28"/>
        </w:rPr>
        <w:t xml:space="preserve"> годы бюджет Новосибирского района запланирован бездефицитным.</w:t>
      </w:r>
    </w:p>
    <w:p w:rsidR="001C0E0D" w:rsidRPr="00445911" w:rsidRDefault="001C0E0D" w:rsidP="007C6AE0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262A">
        <w:rPr>
          <w:rFonts w:ascii="Times New Roman" w:hAnsi="Times New Roman"/>
          <w:sz w:val="28"/>
          <w:szCs w:val="28"/>
        </w:rPr>
        <w:t xml:space="preserve">Соответствующая информация приведена в </w:t>
      </w:r>
      <w:r w:rsidRPr="00A1262A">
        <w:rPr>
          <w:rFonts w:ascii="Times New Roman" w:hAnsi="Times New Roman"/>
          <w:b/>
          <w:sz w:val="28"/>
          <w:szCs w:val="28"/>
          <w:u w:val="single"/>
        </w:rPr>
        <w:t>приложении 9 к проекту решения</w:t>
      </w:r>
      <w:r w:rsidRPr="00A1262A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1C0E0D" w:rsidRPr="00445911">
      <w:footerReference w:type="default" r:id="rId8"/>
      <w:pgSz w:w="11906" w:h="16838"/>
      <w:pgMar w:top="851" w:right="849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391" w:rsidRDefault="00685391">
      <w:r>
        <w:separator/>
      </w:r>
    </w:p>
  </w:endnote>
  <w:endnote w:type="continuationSeparator" w:id="0">
    <w:p w:rsidR="00685391" w:rsidRDefault="0068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391" w:rsidRDefault="00685391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A1262A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391" w:rsidRDefault="00685391">
      <w:r>
        <w:separator/>
      </w:r>
    </w:p>
  </w:footnote>
  <w:footnote w:type="continuationSeparator" w:id="0">
    <w:p w:rsidR="00685391" w:rsidRDefault="00685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E7D97"/>
    <w:multiLevelType w:val="hybridMultilevel"/>
    <w:tmpl w:val="A4D8A364"/>
    <w:lvl w:ilvl="0" w:tplc="ADE249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68D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98826A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C82170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F1C1A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7425B2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F30FDB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6040A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370117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4C52B4F"/>
    <w:multiLevelType w:val="hybridMultilevel"/>
    <w:tmpl w:val="580080F4"/>
    <w:lvl w:ilvl="0" w:tplc="86781926">
      <w:start w:val="1"/>
      <w:numFmt w:val="decimal"/>
      <w:lvlText w:val="%1."/>
      <w:lvlJc w:val="left"/>
      <w:pPr>
        <w:ind w:left="720" w:hanging="360"/>
      </w:pPr>
    </w:lvl>
    <w:lvl w:ilvl="1" w:tplc="3690A954">
      <w:start w:val="1"/>
      <w:numFmt w:val="lowerLetter"/>
      <w:lvlText w:val="%2."/>
      <w:lvlJc w:val="left"/>
      <w:pPr>
        <w:ind w:left="1440" w:hanging="360"/>
      </w:pPr>
    </w:lvl>
    <w:lvl w:ilvl="2" w:tplc="9F7A9588">
      <w:start w:val="1"/>
      <w:numFmt w:val="lowerRoman"/>
      <w:lvlText w:val="%3."/>
      <w:lvlJc w:val="right"/>
      <w:pPr>
        <w:ind w:left="2160" w:hanging="180"/>
      </w:pPr>
    </w:lvl>
    <w:lvl w:ilvl="3" w:tplc="EA5688C2">
      <w:start w:val="1"/>
      <w:numFmt w:val="decimal"/>
      <w:lvlText w:val="%4."/>
      <w:lvlJc w:val="left"/>
      <w:pPr>
        <w:ind w:left="2880" w:hanging="360"/>
      </w:pPr>
    </w:lvl>
    <w:lvl w:ilvl="4" w:tplc="1A52121C">
      <w:start w:val="1"/>
      <w:numFmt w:val="lowerLetter"/>
      <w:lvlText w:val="%5."/>
      <w:lvlJc w:val="left"/>
      <w:pPr>
        <w:ind w:left="3600" w:hanging="360"/>
      </w:pPr>
    </w:lvl>
    <w:lvl w:ilvl="5" w:tplc="2EFC055E">
      <w:start w:val="1"/>
      <w:numFmt w:val="lowerRoman"/>
      <w:lvlText w:val="%6."/>
      <w:lvlJc w:val="right"/>
      <w:pPr>
        <w:ind w:left="4320" w:hanging="180"/>
      </w:pPr>
    </w:lvl>
    <w:lvl w:ilvl="6" w:tplc="680AC572">
      <w:start w:val="1"/>
      <w:numFmt w:val="decimal"/>
      <w:lvlText w:val="%7."/>
      <w:lvlJc w:val="left"/>
      <w:pPr>
        <w:ind w:left="5040" w:hanging="360"/>
      </w:pPr>
    </w:lvl>
    <w:lvl w:ilvl="7" w:tplc="199E3546">
      <w:start w:val="1"/>
      <w:numFmt w:val="lowerLetter"/>
      <w:lvlText w:val="%8."/>
      <w:lvlJc w:val="left"/>
      <w:pPr>
        <w:ind w:left="5760" w:hanging="360"/>
      </w:pPr>
    </w:lvl>
    <w:lvl w:ilvl="8" w:tplc="1040D4B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B3E44"/>
    <w:multiLevelType w:val="hybridMultilevel"/>
    <w:tmpl w:val="F6EE9800"/>
    <w:lvl w:ilvl="0" w:tplc="E4D8B518">
      <w:start w:val="1"/>
      <w:numFmt w:val="decimal"/>
      <w:lvlText w:val="%1."/>
      <w:lvlJc w:val="left"/>
      <w:pPr>
        <w:ind w:left="720" w:hanging="360"/>
      </w:pPr>
    </w:lvl>
    <w:lvl w:ilvl="1" w:tplc="EED4F58E">
      <w:start w:val="1"/>
      <w:numFmt w:val="lowerLetter"/>
      <w:lvlText w:val="%2."/>
      <w:lvlJc w:val="left"/>
      <w:pPr>
        <w:ind w:left="1440" w:hanging="360"/>
      </w:pPr>
    </w:lvl>
    <w:lvl w:ilvl="2" w:tplc="E2C2CF1A">
      <w:start w:val="1"/>
      <w:numFmt w:val="lowerRoman"/>
      <w:lvlText w:val="%3."/>
      <w:lvlJc w:val="right"/>
      <w:pPr>
        <w:ind w:left="2160" w:hanging="180"/>
      </w:pPr>
    </w:lvl>
    <w:lvl w:ilvl="3" w:tplc="936C06DA">
      <w:start w:val="1"/>
      <w:numFmt w:val="decimal"/>
      <w:lvlText w:val="%4."/>
      <w:lvlJc w:val="left"/>
      <w:pPr>
        <w:ind w:left="2880" w:hanging="360"/>
      </w:pPr>
    </w:lvl>
    <w:lvl w:ilvl="4" w:tplc="5602091C">
      <w:start w:val="1"/>
      <w:numFmt w:val="lowerLetter"/>
      <w:lvlText w:val="%5."/>
      <w:lvlJc w:val="left"/>
      <w:pPr>
        <w:ind w:left="3600" w:hanging="360"/>
      </w:pPr>
    </w:lvl>
    <w:lvl w:ilvl="5" w:tplc="E70C75F8">
      <w:start w:val="1"/>
      <w:numFmt w:val="lowerRoman"/>
      <w:lvlText w:val="%6."/>
      <w:lvlJc w:val="right"/>
      <w:pPr>
        <w:ind w:left="4320" w:hanging="180"/>
      </w:pPr>
    </w:lvl>
    <w:lvl w:ilvl="6" w:tplc="456E1C9E">
      <w:start w:val="1"/>
      <w:numFmt w:val="decimal"/>
      <w:lvlText w:val="%7."/>
      <w:lvlJc w:val="left"/>
      <w:pPr>
        <w:ind w:left="5040" w:hanging="360"/>
      </w:pPr>
    </w:lvl>
    <w:lvl w:ilvl="7" w:tplc="6238979C">
      <w:start w:val="1"/>
      <w:numFmt w:val="lowerLetter"/>
      <w:lvlText w:val="%8."/>
      <w:lvlJc w:val="left"/>
      <w:pPr>
        <w:ind w:left="5760" w:hanging="360"/>
      </w:pPr>
    </w:lvl>
    <w:lvl w:ilvl="8" w:tplc="D502660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4BD"/>
    <w:multiLevelType w:val="hybridMultilevel"/>
    <w:tmpl w:val="C9EAB606"/>
    <w:lvl w:ilvl="0" w:tplc="9E3E5D32">
      <w:start w:val="1"/>
      <w:numFmt w:val="decimal"/>
      <w:lvlText w:val="%1."/>
      <w:lvlJc w:val="left"/>
      <w:pPr>
        <w:ind w:left="644" w:hanging="360"/>
      </w:pPr>
    </w:lvl>
    <w:lvl w:ilvl="1" w:tplc="C6F0A36C">
      <w:start w:val="1"/>
      <w:numFmt w:val="lowerLetter"/>
      <w:lvlText w:val="%2."/>
      <w:lvlJc w:val="left"/>
      <w:pPr>
        <w:ind w:left="1364" w:hanging="360"/>
      </w:pPr>
    </w:lvl>
    <w:lvl w:ilvl="2" w:tplc="FF42504E">
      <w:start w:val="1"/>
      <w:numFmt w:val="lowerRoman"/>
      <w:lvlText w:val="%3."/>
      <w:lvlJc w:val="right"/>
      <w:pPr>
        <w:ind w:left="2084" w:hanging="180"/>
      </w:pPr>
    </w:lvl>
    <w:lvl w:ilvl="3" w:tplc="1312E982">
      <w:start w:val="1"/>
      <w:numFmt w:val="decimal"/>
      <w:lvlText w:val="%4."/>
      <w:lvlJc w:val="left"/>
      <w:pPr>
        <w:ind w:left="2804" w:hanging="360"/>
      </w:pPr>
    </w:lvl>
    <w:lvl w:ilvl="4" w:tplc="CA048714">
      <w:start w:val="1"/>
      <w:numFmt w:val="lowerLetter"/>
      <w:lvlText w:val="%5."/>
      <w:lvlJc w:val="left"/>
      <w:pPr>
        <w:ind w:left="3524" w:hanging="360"/>
      </w:pPr>
    </w:lvl>
    <w:lvl w:ilvl="5" w:tplc="98A2E750">
      <w:start w:val="1"/>
      <w:numFmt w:val="lowerRoman"/>
      <w:lvlText w:val="%6."/>
      <w:lvlJc w:val="right"/>
      <w:pPr>
        <w:ind w:left="4244" w:hanging="180"/>
      </w:pPr>
    </w:lvl>
    <w:lvl w:ilvl="6" w:tplc="82A69094">
      <w:start w:val="1"/>
      <w:numFmt w:val="decimal"/>
      <w:lvlText w:val="%7."/>
      <w:lvlJc w:val="left"/>
      <w:pPr>
        <w:ind w:left="4964" w:hanging="360"/>
      </w:pPr>
    </w:lvl>
    <w:lvl w:ilvl="7" w:tplc="17047BA2">
      <w:start w:val="1"/>
      <w:numFmt w:val="lowerLetter"/>
      <w:lvlText w:val="%8."/>
      <w:lvlJc w:val="left"/>
      <w:pPr>
        <w:ind w:left="5684" w:hanging="360"/>
      </w:pPr>
    </w:lvl>
    <w:lvl w:ilvl="8" w:tplc="69E4B332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453968"/>
    <w:multiLevelType w:val="hybridMultilevel"/>
    <w:tmpl w:val="0B3A0BEC"/>
    <w:lvl w:ilvl="0" w:tplc="C7D2527E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/>
      </w:rPr>
    </w:lvl>
    <w:lvl w:ilvl="1" w:tplc="44502D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BB03A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D7C45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10AF57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F607B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A6864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D877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34452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AE5707"/>
    <w:multiLevelType w:val="hybridMultilevel"/>
    <w:tmpl w:val="E8A20D64"/>
    <w:lvl w:ilvl="0" w:tplc="1E5C3538">
      <w:start w:val="3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6240E28">
      <w:start w:val="1"/>
      <w:numFmt w:val="lowerLetter"/>
      <w:lvlText w:val="%2."/>
      <w:lvlJc w:val="left"/>
      <w:pPr>
        <w:ind w:left="1440" w:hanging="360"/>
      </w:pPr>
    </w:lvl>
    <w:lvl w:ilvl="2" w:tplc="83EA487C">
      <w:start w:val="1"/>
      <w:numFmt w:val="lowerRoman"/>
      <w:lvlText w:val="%3."/>
      <w:lvlJc w:val="right"/>
      <w:pPr>
        <w:ind w:left="2160" w:hanging="180"/>
      </w:pPr>
    </w:lvl>
    <w:lvl w:ilvl="3" w:tplc="0B16BF6E">
      <w:start w:val="1"/>
      <w:numFmt w:val="decimal"/>
      <w:lvlText w:val="%4."/>
      <w:lvlJc w:val="left"/>
      <w:pPr>
        <w:ind w:left="2880" w:hanging="360"/>
      </w:pPr>
    </w:lvl>
    <w:lvl w:ilvl="4" w:tplc="6C345E6E">
      <w:start w:val="1"/>
      <w:numFmt w:val="lowerLetter"/>
      <w:lvlText w:val="%5."/>
      <w:lvlJc w:val="left"/>
      <w:pPr>
        <w:ind w:left="3600" w:hanging="360"/>
      </w:pPr>
    </w:lvl>
    <w:lvl w:ilvl="5" w:tplc="36B88B44">
      <w:start w:val="1"/>
      <w:numFmt w:val="lowerRoman"/>
      <w:lvlText w:val="%6."/>
      <w:lvlJc w:val="right"/>
      <w:pPr>
        <w:ind w:left="4320" w:hanging="180"/>
      </w:pPr>
    </w:lvl>
    <w:lvl w:ilvl="6" w:tplc="59C2DEF2">
      <w:start w:val="1"/>
      <w:numFmt w:val="decimal"/>
      <w:lvlText w:val="%7."/>
      <w:lvlJc w:val="left"/>
      <w:pPr>
        <w:ind w:left="5040" w:hanging="360"/>
      </w:pPr>
    </w:lvl>
    <w:lvl w:ilvl="7" w:tplc="96862C0E">
      <w:start w:val="1"/>
      <w:numFmt w:val="lowerLetter"/>
      <w:lvlText w:val="%8."/>
      <w:lvlJc w:val="left"/>
      <w:pPr>
        <w:ind w:left="5760" w:hanging="360"/>
      </w:pPr>
    </w:lvl>
    <w:lvl w:ilvl="8" w:tplc="A200580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B5223"/>
    <w:multiLevelType w:val="hybridMultilevel"/>
    <w:tmpl w:val="C2C201B8"/>
    <w:lvl w:ilvl="0" w:tplc="5FEA1232">
      <w:start w:val="1"/>
      <w:numFmt w:val="decimal"/>
      <w:lvlText w:val="%1."/>
      <w:lvlJc w:val="left"/>
      <w:pPr>
        <w:ind w:left="720" w:hanging="360"/>
      </w:pPr>
    </w:lvl>
    <w:lvl w:ilvl="1" w:tplc="5992C51A">
      <w:start w:val="1"/>
      <w:numFmt w:val="lowerLetter"/>
      <w:lvlText w:val="%2."/>
      <w:lvlJc w:val="left"/>
      <w:pPr>
        <w:ind w:left="1440" w:hanging="360"/>
      </w:pPr>
    </w:lvl>
    <w:lvl w:ilvl="2" w:tplc="2506C18E">
      <w:start w:val="1"/>
      <w:numFmt w:val="lowerRoman"/>
      <w:lvlText w:val="%3."/>
      <w:lvlJc w:val="right"/>
      <w:pPr>
        <w:ind w:left="2160" w:hanging="180"/>
      </w:pPr>
    </w:lvl>
    <w:lvl w:ilvl="3" w:tplc="0810C864">
      <w:start w:val="1"/>
      <w:numFmt w:val="decimal"/>
      <w:lvlText w:val="%4."/>
      <w:lvlJc w:val="left"/>
      <w:pPr>
        <w:ind w:left="2880" w:hanging="360"/>
      </w:pPr>
    </w:lvl>
    <w:lvl w:ilvl="4" w:tplc="5816A538">
      <w:start w:val="1"/>
      <w:numFmt w:val="lowerLetter"/>
      <w:lvlText w:val="%5."/>
      <w:lvlJc w:val="left"/>
      <w:pPr>
        <w:ind w:left="3600" w:hanging="360"/>
      </w:pPr>
    </w:lvl>
    <w:lvl w:ilvl="5" w:tplc="D6EE01F4">
      <w:start w:val="1"/>
      <w:numFmt w:val="lowerRoman"/>
      <w:lvlText w:val="%6."/>
      <w:lvlJc w:val="right"/>
      <w:pPr>
        <w:ind w:left="4320" w:hanging="180"/>
      </w:pPr>
    </w:lvl>
    <w:lvl w:ilvl="6" w:tplc="61E6227C">
      <w:start w:val="1"/>
      <w:numFmt w:val="decimal"/>
      <w:lvlText w:val="%7."/>
      <w:lvlJc w:val="left"/>
      <w:pPr>
        <w:ind w:left="5040" w:hanging="360"/>
      </w:pPr>
    </w:lvl>
    <w:lvl w:ilvl="7" w:tplc="657265E8">
      <w:start w:val="1"/>
      <w:numFmt w:val="lowerLetter"/>
      <w:lvlText w:val="%8."/>
      <w:lvlJc w:val="left"/>
      <w:pPr>
        <w:ind w:left="5760" w:hanging="360"/>
      </w:pPr>
    </w:lvl>
    <w:lvl w:ilvl="8" w:tplc="ED9633C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72360"/>
    <w:multiLevelType w:val="hybridMultilevel"/>
    <w:tmpl w:val="820CA830"/>
    <w:lvl w:ilvl="0" w:tplc="BEB47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F3E5A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50284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CCEFE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3D8DC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82A86F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6B2D43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E49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E64B8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25060787"/>
    <w:multiLevelType w:val="hybridMultilevel"/>
    <w:tmpl w:val="F0CA06A0"/>
    <w:lvl w:ilvl="0" w:tplc="7B086502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/>
      </w:rPr>
    </w:lvl>
    <w:lvl w:ilvl="1" w:tplc="8AF8CB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E62F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AFC3A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C8E2C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894F5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C8F1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3002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6ABE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E07766D"/>
    <w:multiLevelType w:val="hybridMultilevel"/>
    <w:tmpl w:val="E6CC9DB8"/>
    <w:lvl w:ilvl="0" w:tplc="259C29FC">
      <w:start w:val="1"/>
      <w:numFmt w:val="decimal"/>
      <w:lvlText w:val="%1)"/>
      <w:lvlJc w:val="left"/>
      <w:pPr>
        <w:ind w:left="1212" w:hanging="360"/>
      </w:pPr>
    </w:lvl>
    <w:lvl w:ilvl="1" w:tplc="FE0CC6E2">
      <w:start w:val="1"/>
      <w:numFmt w:val="lowerLetter"/>
      <w:lvlText w:val="%2."/>
      <w:lvlJc w:val="left"/>
      <w:pPr>
        <w:ind w:left="2149" w:hanging="360"/>
      </w:pPr>
    </w:lvl>
    <w:lvl w:ilvl="2" w:tplc="4E7078A2">
      <w:start w:val="1"/>
      <w:numFmt w:val="lowerRoman"/>
      <w:lvlText w:val="%3."/>
      <w:lvlJc w:val="right"/>
      <w:pPr>
        <w:ind w:left="2869" w:hanging="180"/>
      </w:pPr>
    </w:lvl>
    <w:lvl w:ilvl="3" w:tplc="650E523A">
      <w:start w:val="1"/>
      <w:numFmt w:val="decimal"/>
      <w:lvlText w:val="%4."/>
      <w:lvlJc w:val="left"/>
      <w:pPr>
        <w:ind w:left="3589" w:hanging="360"/>
      </w:pPr>
    </w:lvl>
    <w:lvl w:ilvl="4" w:tplc="CEE241DC">
      <w:start w:val="1"/>
      <w:numFmt w:val="lowerLetter"/>
      <w:lvlText w:val="%5."/>
      <w:lvlJc w:val="left"/>
      <w:pPr>
        <w:ind w:left="4309" w:hanging="360"/>
      </w:pPr>
    </w:lvl>
    <w:lvl w:ilvl="5" w:tplc="FF3E8EB0">
      <w:start w:val="1"/>
      <w:numFmt w:val="lowerRoman"/>
      <w:lvlText w:val="%6."/>
      <w:lvlJc w:val="right"/>
      <w:pPr>
        <w:ind w:left="5029" w:hanging="180"/>
      </w:pPr>
    </w:lvl>
    <w:lvl w:ilvl="6" w:tplc="97901ABA">
      <w:start w:val="1"/>
      <w:numFmt w:val="decimal"/>
      <w:lvlText w:val="%7."/>
      <w:lvlJc w:val="left"/>
      <w:pPr>
        <w:ind w:left="5749" w:hanging="360"/>
      </w:pPr>
    </w:lvl>
    <w:lvl w:ilvl="7" w:tplc="B5B8E2A4">
      <w:start w:val="1"/>
      <w:numFmt w:val="lowerLetter"/>
      <w:lvlText w:val="%8."/>
      <w:lvlJc w:val="left"/>
      <w:pPr>
        <w:ind w:left="6469" w:hanging="360"/>
      </w:pPr>
    </w:lvl>
    <w:lvl w:ilvl="8" w:tplc="71B0F500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E5B1FED"/>
    <w:multiLevelType w:val="hybridMultilevel"/>
    <w:tmpl w:val="0CE2BC30"/>
    <w:lvl w:ilvl="0" w:tplc="F15E47D6">
      <w:start w:val="1"/>
      <w:numFmt w:val="decimal"/>
      <w:lvlText w:val="%1)"/>
      <w:lvlJc w:val="left"/>
      <w:pPr>
        <w:ind w:left="1429" w:hanging="360"/>
      </w:pPr>
    </w:lvl>
    <w:lvl w:ilvl="1" w:tplc="3726FC6C">
      <w:start w:val="1"/>
      <w:numFmt w:val="lowerLetter"/>
      <w:lvlText w:val="%2."/>
      <w:lvlJc w:val="left"/>
      <w:pPr>
        <w:ind w:left="2149" w:hanging="360"/>
      </w:pPr>
    </w:lvl>
    <w:lvl w:ilvl="2" w:tplc="7E60CF50">
      <w:start w:val="1"/>
      <w:numFmt w:val="lowerRoman"/>
      <w:lvlText w:val="%3."/>
      <w:lvlJc w:val="right"/>
      <w:pPr>
        <w:ind w:left="2869" w:hanging="180"/>
      </w:pPr>
    </w:lvl>
    <w:lvl w:ilvl="3" w:tplc="AE78E63E">
      <w:start w:val="1"/>
      <w:numFmt w:val="decimal"/>
      <w:lvlText w:val="%4."/>
      <w:lvlJc w:val="left"/>
      <w:pPr>
        <w:ind w:left="3589" w:hanging="360"/>
      </w:pPr>
    </w:lvl>
    <w:lvl w:ilvl="4" w:tplc="5F84B0B2">
      <w:start w:val="1"/>
      <w:numFmt w:val="lowerLetter"/>
      <w:lvlText w:val="%5."/>
      <w:lvlJc w:val="left"/>
      <w:pPr>
        <w:ind w:left="4309" w:hanging="360"/>
      </w:pPr>
    </w:lvl>
    <w:lvl w:ilvl="5" w:tplc="09542606">
      <w:start w:val="1"/>
      <w:numFmt w:val="lowerRoman"/>
      <w:lvlText w:val="%6."/>
      <w:lvlJc w:val="right"/>
      <w:pPr>
        <w:ind w:left="5029" w:hanging="180"/>
      </w:pPr>
    </w:lvl>
    <w:lvl w:ilvl="6" w:tplc="0B144D52">
      <w:start w:val="1"/>
      <w:numFmt w:val="decimal"/>
      <w:lvlText w:val="%7."/>
      <w:lvlJc w:val="left"/>
      <w:pPr>
        <w:ind w:left="5749" w:hanging="360"/>
      </w:pPr>
    </w:lvl>
    <w:lvl w:ilvl="7" w:tplc="AE72D44A">
      <w:start w:val="1"/>
      <w:numFmt w:val="lowerLetter"/>
      <w:lvlText w:val="%8."/>
      <w:lvlJc w:val="left"/>
      <w:pPr>
        <w:ind w:left="6469" w:hanging="360"/>
      </w:pPr>
    </w:lvl>
    <w:lvl w:ilvl="8" w:tplc="AB58CADC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FDB2C79"/>
    <w:multiLevelType w:val="hybridMultilevel"/>
    <w:tmpl w:val="D8222712"/>
    <w:lvl w:ilvl="0" w:tplc="401AA6A2">
      <w:start w:val="2"/>
      <w:numFmt w:val="decimal"/>
      <w:lvlText w:val="%1)"/>
      <w:lvlJc w:val="left"/>
      <w:pPr>
        <w:ind w:left="1069" w:hanging="360"/>
      </w:pPr>
    </w:lvl>
    <w:lvl w:ilvl="1" w:tplc="40AA06CA">
      <w:start w:val="1"/>
      <w:numFmt w:val="lowerLetter"/>
      <w:lvlText w:val="%2."/>
      <w:lvlJc w:val="left"/>
      <w:pPr>
        <w:ind w:left="1789" w:hanging="360"/>
      </w:pPr>
    </w:lvl>
    <w:lvl w:ilvl="2" w:tplc="D1CC2AF2">
      <w:start w:val="1"/>
      <w:numFmt w:val="lowerRoman"/>
      <w:lvlText w:val="%3."/>
      <w:lvlJc w:val="right"/>
      <w:pPr>
        <w:ind w:left="2509" w:hanging="180"/>
      </w:pPr>
    </w:lvl>
    <w:lvl w:ilvl="3" w:tplc="E864D990">
      <w:start w:val="1"/>
      <w:numFmt w:val="decimal"/>
      <w:lvlText w:val="%4."/>
      <w:lvlJc w:val="left"/>
      <w:pPr>
        <w:ind w:left="3229" w:hanging="360"/>
      </w:pPr>
    </w:lvl>
    <w:lvl w:ilvl="4" w:tplc="04A0F236">
      <w:start w:val="1"/>
      <w:numFmt w:val="lowerLetter"/>
      <w:lvlText w:val="%5."/>
      <w:lvlJc w:val="left"/>
      <w:pPr>
        <w:ind w:left="3949" w:hanging="360"/>
      </w:pPr>
    </w:lvl>
    <w:lvl w:ilvl="5" w:tplc="B1A6D54C">
      <w:start w:val="1"/>
      <w:numFmt w:val="lowerRoman"/>
      <w:lvlText w:val="%6."/>
      <w:lvlJc w:val="right"/>
      <w:pPr>
        <w:ind w:left="4669" w:hanging="180"/>
      </w:pPr>
    </w:lvl>
    <w:lvl w:ilvl="6" w:tplc="79D43880">
      <w:start w:val="1"/>
      <w:numFmt w:val="decimal"/>
      <w:lvlText w:val="%7."/>
      <w:lvlJc w:val="left"/>
      <w:pPr>
        <w:ind w:left="5389" w:hanging="360"/>
      </w:pPr>
    </w:lvl>
    <w:lvl w:ilvl="7" w:tplc="F182B73A">
      <w:start w:val="1"/>
      <w:numFmt w:val="lowerLetter"/>
      <w:lvlText w:val="%8."/>
      <w:lvlJc w:val="left"/>
      <w:pPr>
        <w:ind w:left="6109" w:hanging="360"/>
      </w:pPr>
    </w:lvl>
    <w:lvl w:ilvl="8" w:tplc="DB364542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E72BF4"/>
    <w:multiLevelType w:val="hybridMultilevel"/>
    <w:tmpl w:val="BD108148"/>
    <w:lvl w:ilvl="0" w:tplc="2DC89DAA">
      <w:start w:val="4"/>
      <w:numFmt w:val="decimal"/>
      <w:lvlText w:val="%1."/>
      <w:lvlJc w:val="left"/>
      <w:pPr>
        <w:ind w:left="720" w:hanging="360"/>
      </w:pPr>
    </w:lvl>
    <w:lvl w:ilvl="1" w:tplc="11F2ED6E">
      <w:start w:val="1"/>
      <w:numFmt w:val="lowerLetter"/>
      <w:lvlText w:val="%2."/>
      <w:lvlJc w:val="left"/>
      <w:pPr>
        <w:ind w:left="1440" w:hanging="360"/>
      </w:pPr>
    </w:lvl>
    <w:lvl w:ilvl="2" w:tplc="21B0E128">
      <w:start w:val="1"/>
      <w:numFmt w:val="lowerRoman"/>
      <w:lvlText w:val="%3."/>
      <w:lvlJc w:val="right"/>
      <w:pPr>
        <w:ind w:left="2160" w:hanging="180"/>
      </w:pPr>
    </w:lvl>
    <w:lvl w:ilvl="3" w:tplc="5C9C2788">
      <w:start w:val="1"/>
      <w:numFmt w:val="decimal"/>
      <w:lvlText w:val="%4."/>
      <w:lvlJc w:val="left"/>
      <w:pPr>
        <w:ind w:left="2880" w:hanging="360"/>
      </w:pPr>
    </w:lvl>
    <w:lvl w:ilvl="4" w:tplc="044E7358">
      <w:start w:val="1"/>
      <w:numFmt w:val="lowerLetter"/>
      <w:lvlText w:val="%5."/>
      <w:lvlJc w:val="left"/>
      <w:pPr>
        <w:ind w:left="3600" w:hanging="360"/>
      </w:pPr>
    </w:lvl>
    <w:lvl w:ilvl="5" w:tplc="943EBCFA">
      <w:start w:val="1"/>
      <w:numFmt w:val="lowerRoman"/>
      <w:lvlText w:val="%6."/>
      <w:lvlJc w:val="right"/>
      <w:pPr>
        <w:ind w:left="4320" w:hanging="180"/>
      </w:pPr>
    </w:lvl>
    <w:lvl w:ilvl="6" w:tplc="3C247BBA">
      <w:start w:val="1"/>
      <w:numFmt w:val="decimal"/>
      <w:lvlText w:val="%7."/>
      <w:lvlJc w:val="left"/>
      <w:pPr>
        <w:ind w:left="5040" w:hanging="360"/>
      </w:pPr>
    </w:lvl>
    <w:lvl w:ilvl="7" w:tplc="0C8CB390">
      <w:start w:val="1"/>
      <w:numFmt w:val="lowerLetter"/>
      <w:lvlText w:val="%8."/>
      <w:lvlJc w:val="left"/>
      <w:pPr>
        <w:ind w:left="5760" w:hanging="360"/>
      </w:pPr>
    </w:lvl>
    <w:lvl w:ilvl="8" w:tplc="4B345B3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D76A1"/>
    <w:multiLevelType w:val="multilevel"/>
    <w:tmpl w:val="0BEE167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 w15:restartNumberingAfterBreak="0">
    <w:nsid w:val="3EB73D30"/>
    <w:multiLevelType w:val="hybridMultilevel"/>
    <w:tmpl w:val="22348938"/>
    <w:lvl w:ilvl="0" w:tplc="AD147058">
      <w:start w:val="1"/>
      <w:numFmt w:val="decimal"/>
      <w:lvlText w:val="%1."/>
      <w:lvlJc w:val="left"/>
      <w:pPr>
        <w:ind w:left="1429" w:hanging="360"/>
      </w:pPr>
    </w:lvl>
    <w:lvl w:ilvl="1" w:tplc="3814DB44">
      <w:start w:val="1"/>
      <w:numFmt w:val="lowerLetter"/>
      <w:lvlText w:val="%2."/>
      <w:lvlJc w:val="left"/>
      <w:pPr>
        <w:ind w:left="2149" w:hanging="360"/>
      </w:pPr>
    </w:lvl>
    <w:lvl w:ilvl="2" w:tplc="70C47138">
      <w:start w:val="1"/>
      <w:numFmt w:val="lowerRoman"/>
      <w:lvlText w:val="%3."/>
      <w:lvlJc w:val="right"/>
      <w:pPr>
        <w:ind w:left="2869" w:hanging="180"/>
      </w:pPr>
    </w:lvl>
    <w:lvl w:ilvl="3" w:tplc="EF2AC20A">
      <w:start w:val="1"/>
      <w:numFmt w:val="decimal"/>
      <w:lvlText w:val="%4."/>
      <w:lvlJc w:val="left"/>
      <w:pPr>
        <w:ind w:left="3589" w:hanging="360"/>
      </w:pPr>
    </w:lvl>
    <w:lvl w:ilvl="4" w:tplc="99DE5ABA">
      <w:start w:val="1"/>
      <w:numFmt w:val="lowerLetter"/>
      <w:lvlText w:val="%5."/>
      <w:lvlJc w:val="left"/>
      <w:pPr>
        <w:ind w:left="4309" w:hanging="360"/>
      </w:pPr>
    </w:lvl>
    <w:lvl w:ilvl="5" w:tplc="03807CBE">
      <w:start w:val="1"/>
      <w:numFmt w:val="lowerRoman"/>
      <w:lvlText w:val="%6."/>
      <w:lvlJc w:val="right"/>
      <w:pPr>
        <w:ind w:left="5029" w:hanging="180"/>
      </w:pPr>
    </w:lvl>
    <w:lvl w:ilvl="6" w:tplc="1480CD92">
      <w:start w:val="1"/>
      <w:numFmt w:val="decimal"/>
      <w:lvlText w:val="%7."/>
      <w:lvlJc w:val="left"/>
      <w:pPr>
        <w:ind w:left="5749" w:hanging="360"/>
      </w:pPr>
    </w:lvl>
    <w:lvl w:ilvl="7" w:tplc="0208675A">
      <w:start w:val="1"/>
      <w:numFmt w:val="lowerLetter"/>
      <w:lvlText w:val="%8."/>
      <w:lvlJc w:val="left"/>
      <w:pPr>
        <w:ind w:left="6469" w:hanging="360"/>
      </w:pPr>
    </w:lvl>
    <w:lvl w:ilvl="8" w:tplc="887A42F0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02F11B5"/>
    <w:multiLevelType w:val="hybridMultilevel"/>
    <w:tmpl w:val="1040C218"/>
    <w:lvl w:ilvl="0" w:tplc="845AED30">
      <w:start w:val="1"/>
      <w:numFmt w:val="bullet"/>
      <w:lvlText w:val=""/>
      <w:lvlJc w:val="left"/>
      <w:pPr>
        <w:tabs>
          <w:tab w:val="num" w:pos="340"/>
        </w:tabs>
        <w:ind w:left="0" w:firstLine="340"/>
      </w:pPr>
      <w:rPr>
        <w:rFonts w:ascii="Symbol" w:hAnsi="Symbol"/>
      </w:rPr>
    </w:lvl>
    <w:lvl w:ilvl="1" w:tplc="F8FA331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/>
      </w:rPr>
    </w:lvl>
    <w:lvl w:ilvl="2" w:tplc="4E5CA65C">
      <w:start w:val="1"/>
      <w:numFmt w:val="decimal"/>
      <w:lvlText w:val="%3."/>
      <w:lvlJc w:val="left"/>
      <w:pPr>
        <w:tabs>
          <w:tab w:val="num" w:pos="284"/>
        </w:tabs>
        <w:ind w:left="0" w:firstLine="284"/>
      </w:pPr>
    </w:lvl>
    <w:lvl w:ilvl="3" w:tplc="C33A41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8E285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177685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80EF0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14AD9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DC2B6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40F2399E"/>
    <w:multiLevelType w:val="hybridMultilevel"/>
    <w:tmpl w:val="69A41762"/>
    <w:lvl w:ilvl="0" w:tplc="7772B24C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/>
      </w:rPr>
    </w:lvl>
    <w:lvl w:ilvl="1" w:tplc="A9A48C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77647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DCA10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064C6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D65F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1F059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DC65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22F0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41495EE3"/>
    <w:multiLevelType w:val="hybridMultilevel"/>
    <w:tmpl w:val="E934FE8E"/>
    <w:lvl w:ilvl="0" w:tplc="2182FA9A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/>
      </w:rPr>
    </w:lvl>
    <w:lvl w:ilvl="1" w:tplc="AF4C98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AD7871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3FEC6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28682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80E23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0CEF1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E47B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1D92E6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42406343"/>
    <w:multiLevelType w:val="hybridMultilevel"/>
    <w:tmpl w:val="7DA4A0BC"/>
    <w:lvl w:ilvl="0" w:tplc="F2BA8EBC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47B69614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</w:lvl>
    <w:lvl w:ilvl="2" w:tplc="02B8BCF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/>
      </w:rPr>
    </w:lvl>
    <w:lvl w:ilvl="3" w:tplc="F5DA5EC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/>
      </w:rPr>
    </w:lvl>
    <w:lvl w:ilvl="4" w:tplc="E86E704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C667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8A3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5226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20C6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5A0FFE"/>
    <w:multiLevelType w:val="hybridMultilevel"/>
    <w:tmpl w:val="6D6E9BEC"/>
    <w:lvl w:ilvl="0" w:tplc="46E086DC">
      <w:start w:val="1"/>
      <w:numFmt w:val="bullet"/>
      <w:lvlText w:val="*"/>
      <w:lvlJc w:val="left"/>
    </w:lvl>
    <w:lvl w:ilvl="1" w:tplc="186688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85EF8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42F07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5E5C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A56B6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050D1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38C4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15029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BCE5873"/>
    <w:multiLevelType w:val="hybridMultilevel"/>
    <w:tmpl w:val="E8F0FBB2"/>
    <w:lvl w:ilvl="0" w:tplc="A366FE2E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F4E7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90CFE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24DE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87610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3872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66ED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4CC4F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D428B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F6D57E4"/>
    <w:multiLevelType w:val="hybridMultilevel"/>
    <w:tmpl w:val="1B8870A2"/>
    <w:lvl w:ilvl="0" w:tplc="5AD28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66D6B68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4D24AA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39E187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A2C216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C2ABEC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638E818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F8C7FE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9344D9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1D2191A"/>
    <w:multiLevelType w:val="hybridMultilevel"/>
    <w:tmpl w:val="63949E6A"/>
    <w:lvl w:ilvl="0" w:tplc="EE8C1B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2622874">
      <w:start w:val="1"/>
      <w:numFmt w:val="lowerLetter"/>
      <w:lvlText w:val="%2."/>
      <w:lvlJc w:val="left"/>
      <w:pPr>
        <w:ind w:left="1440" w:hanging="360"/>
      </w:pPr>
    </w:lvl>
    <w:lvl w:ilvl="2" w:tplc="6F2446EC">
      <w:start w:val="1"/>
      <w:numFmt w:val="lowerRoman"/>
      <w:lvlText w:val="%3."/>
      <w:lvlJc w:val="right"/>
      <w:pPr>
        <w:ind w:left="2160" w:hanging="180"/>
      </w:pPr>
    </w:lvl>
    <w:lvl w:ilvl="3" w:tplc="1812D306">
      <w:start w:val="1"/>
      <w:numFmt w:val="decimal"/>
      <w:lvlText w:val="%4."/>
      <w:lvlJc w:val="left"/>
      <w:pPr>
        <w:ind w:left="2880" w:hanging="360"/>
      </w:pPr>
    </w:lvl>
    <w:lvl w:ilvl="4" w:tplc="39F02566">
      <w:start w:val="1"/>
      <w:numFmt w:val="lowerLetter"/>
      <w:lvlText w:val="%5."/>
      <w:lvlJc w:val="left"/>
      <w:pPr>
        <w:ind w:left="3600" w:hanging="360"/>
      </w:pPr>
    </w:lvl>
    <w:lvl w:ilvl="5" w:tplc="24CE62C2">
      <w:start w:val="1"/>
      <w:numFmt w:val="lowerRoman"/>
      <w:lvlText w:val="%6."/>
      <w:lvlJc w:val="right"/>
      <w:pPr>
        <w:ind w:left="4320" w:hanging="180"/>
      </w:pPr>
    </w:lvl>
    <w:lvl w:ilvl="6" w:tplc="0F0CBA34">
      <w:start w:val="1"/>
      <w:numFmt w:val="decimal"/>
      <w:lvlText w:val="%7."/>
      <w:lvlJc w:val="left"/>
      <w:pPr>
        <w:ind w:left="5040" w:hanging="360"/>
      </w:pPr>
    </w:lvl>
    <w:lvl w:ilvl="7" w:tplc="EF2051F6">
      <w:start w:val="1"/>
      <w:numFmt w:val="lowerLetter"/>
      <w:lvlText w:val="%8."/>
      <w:lvlJc w:val="left"/>
      <w:pPr>
        <w:ind w:left="5760" w:hanging="360"/>
      </w:pPr>
    </w:lvl>
    <w:lvl w:ilvl="8" w:tplc="9DD6A6F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C2A5D"/>
    <w:multiLevelType w:val="hybridMultilevel"/>
    <w:tmpl w:val="D626EB62"/>
    <w:lvl w:ilvl="0" w:tplc="CA94185A">
      <w:start w:val="1"/>
      <w:numFmt w:val="decimal"/>
      <w:lvlText w:val="%1)"/>
      <w:lvlJc w:val="left"/>
      <w:pPr>
        <w:ind w:left="1069" w:hanging="360"/>
      </w:pPr>
    </w:lvl>
    <w:lvl w:ilvl="1" w:tplc="85CA01F6">
      <w:start w:val="1"/>
      <w:numFmt w:val="lowerLetter"/>
      <w:lvlText w:val="%2."/>
      <w:lvlJc w:val="left"/>
      <w:pPr>
        <w:ind w:left="1789" w:hanging="360"/>
      </w:pPr>
    </w:lvl>
    <w:lvl w:ilvl="2" w:tplc="949A502E">
      <w:start w:val="1"/>
      <w:numFmt w:val="lowerRoman"/>
      <w:lvlText w:val="%3."/>
      <w:lvlJc w:val="right"/>
      <w:pPr>
        <w:ind w:left="2509" w:hanging="180"/>
      </w:pPr>
    </w:lvl>
    <w:lvl w:ilvl="3" w:tplc="52D8819C">
      <w:start w:val="1"/>
      <w:numFmt w:val="decimal"/>
      <w:lvlText w:val="%4."/>
      <w:lvlJc w:val="left"/>
      <w:pPr>
        <w:ind w:left="3229" w:hanging="360"/>
      </w:pPr>
    </w:lvl>
    <w:lvl w:ilvl="4" w:tplc="9FDAE9E4">
      <w:start w:val="1"/>
      <w:numFmt w:val="lowerLetter"/>
      <w:lvlText w:val="%5."/>
      <w:lvlJc w:val="left"/>
      <w:pPr>
        <w:ind w:left="3949" w:hanging="360"/>
      </w:pPr>
    </w:lvl>
    <w:lvl w:ilvl="5" w:tplc="77988628">
      <w:start w:val="1"/>
      <w:numFmt w:val="lowerRoman"/>
      <w:lvlText w:val="%6."/>
      <w:lvlJc w:val="right"/>
      <w:pPr>
        <w:ind w:left="4669" w:hanging="180"/>
      </w:pPr>
    </w:lvl>
    <w:lvl w:ilvl="6" w:tplc="1126262C">
      <w:start w:val="1"/>
      <w:numFmt w:val="decimal"/>
      <w:lvlText w:val="%7."/>
      <w:lvlJc w:val="left"/>
      <w:pPr>
        <w:ind w:left="5389" w:hanging="360"/>
      </w:pPr>
    </w:lvl>
    <w:lvl w:ilvl="7" w:tplc="EA94F76C">
      <w:start w:val="1"/>
      <w:numFmt w:val="lowerLetter"/>
      <w:lvlText w:val="%8."/>
      <w:lvlJc w:val="left"/>
      <w:pPr>
        <w:ind w:left="6109" w:hanging="360"/>
      </w:pPr>
    </w:lvl>
    <w:lvl w:ilvl="8" w:tplc="8ADA7266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25B87"/>
    <w:multiLevelType w:val="hybridMultilevel"/>
    <w:tmpl w:val="2C1C76FE"/>
    <w:lvl w:ilvl="0" w:tplc="762E6532">
      <w:start w:val="1"/>
      <w:numFmt w:val="decimal"/>
      <w:lvlText w:val="%1)"/>
      <w:lvlJc w:val="left"/>
      <w:pPr>
        <w:tabs>
          <w:tab w:val="num" w:pos="1470"/>
        </w:tabs>
        <w:ind w:left="1470" w:hanging="360"/>
      </w:pPr>
      <w:rPr>
        <w:rFonts w:ascii="Times New Roman" w:eastAsia="Times New Roman" w:hAnsi="Times New Roman" w:cs="Times New Roman"/>
      </w:rPr>
    </w:lvl>
    <w:lvl w:ilvl="1" w:tplc="8DC07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7CB7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EC40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DF0A3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B946E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FCEE7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D8CEE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63450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573E32BA"/>
    <w:multiLevelType w:val="hybridMultilevel"/>
    <w:tmpl w:val="92263866"/>
    <w:lvl w:ilvl="0" w:tplc="0A140272">
      <w:start w:val="4"/>
      <w:numFmt w:val="decimal"/>
      <w:lvlText w:val="%1)"/>
      <w:lvlJc w:val="left"/>
      <w:pPr>
        <w:ind w:left="1155" w:hanging="360"/>
      </w:pPr>
    </w:lvl>
    <w:lvl w:ilvl="1" w:tplc="50CAEDC6">
      <w:start w:val="1"/>
      <w:numFmt w:val="lowerLetter"/>
      <w:lvlText w:val="%2."/>
      <w:lvlJc w:val="left"/>
      <w:pPr>
        <w:ind w:left="1875" w:hanging="360"/>
      </w:pPr>
    </w:lvl>
    <w:lvl w:ilvl="2" w:tplc="72DA6EFC">
      <w:start w:val="1"/>
      <w:numFmt w:val="lowerRoman"/>
      <w:lvlText w:val="%3."/>
      <w:lvlJc w:val="right"/>
      <w:pPr>
        <w:ind w:left="2595" w:hanging="180"/>
      </w:pPr>
    </w:lvl>
    <w:lvl w:ilvl="3" w:tplc="5B9E5918">
      <w:start w:val="1"/>
      <w:numFmt w:val="decimal"/>
      <w:lvlText w:val="%4."/>
      <w:lvlJc w:val="left"/>
      <w:pPr>
        <w:ind w:left="3315" w:hanging="360"/>
      </w:pPr>
    </w:lvl>
    <w:lvl w:ilvl="4" w:tplc="7DEE9B48">
      <w:start w:val="1"/>
      <w:numFmt w:val="lowerLetter"/>
      <w:lvlText w:val="%5."/>
      <w:lvlJc w:val="left"/>
      <w:pPr>
        <w:ind w:left="4035" w:hanging="360"/>
      </w:pPr>
    </w:lvl>
    <w:lvl w:ilvl="5" w:tplc="9D7882FE">
      <w:start w:val="1"/>
      <w:numFmt w:val="lowerRoman"/>
      <w:lvlText w:val="%6."/>
      <w:lvlJc w:val="right"/>
      <w:pPr>
        <w:ind w:left="4755" w:hanging="180"/>
      </w:pPr>
    </w:lvl>
    <w:lvl w:ilvl="6" w:tplc="B3F40E54">
      <w:start w:val="1"/>
      <w:numFmt w:val="decimal"/>
      <w:lvlText w:val="%7."/>
      <w:lvlJc w:val="left"/>
      <w:pPr>
        <w:ind w:left="5475" w:hanging="360"/>
      </w:pPr>
    </w:lvl>
    <w:lvl w:ilvl="7" w:tplc="0A0A782A">
      <w:start w:val="1"/>
      <w:numFmt w:val="lowerLetter"/>
      <w:lvlText w:val="%8."/>
      <w:lvlJc w:val="left"/>
      <w:pPr>
        <w:ind w:left="6195" w:hanging="360"/>
      </w:pPr>
    </w:lvl>
    <w:lvl w:ilvl="8" w:tplc="4A24D614">
      <w:start w:val="1"/>
      <w:numFmt w:val="lowerRoman"/>
      <w:lvlText w:val="%9."/>
      <w:lvlJc w:val="right"/>
      <w:pPr>
        <w:ind w:left="6915" w:hanging="180"/>
      </w:pPr>
    </w:lvl>
  </w:abstractNum>
  <w:abstractNum w:abstractNumId="26" w15:restartNumberingAfterBreak="0">
    <w:nsid w:val="5F1D2E75"/>
    <w:multiLevelType w:val="hybridMultilevel"/>
    <w:tmpl w:val="E06409F8"/>
    <w:lvl w:ilvl="0" w:tplc="A96865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53AD51A">
      <w:start w:val="1"/>
      <w:numFmt w:val="lowerLetter"/>
      <w:lvlText w:val="%2."/>
      <w:lvlJc w:val="left"/>
      <w:pPr>
        <w:ind w:left="1440" w:hanging="360"/>
      </w:pPr>
    </w:lvl>
    <w:lvl w:ilvl="2" w:tplc="CFBE33B8">
      <w:start w:val="1"/>
      <w:numFmt w:val="lowerRoman"/>
      <w:lvlText w:val="%3."/>
      <w:lvlJc w:val="right"/>
      <w:pPr>
        <w:ind w:left="2160" w:hanging="180"/>
      </w:pPr>
    </w:lvl>
    <w:lvl w:ilvl="3" w:tplc="820EC7BE">
      <w:start w:val="1"/>
      <w:numFmt w:val="decimal"/>
      <w:lvlText w:val="%4."/>
      <w:lvlJc w:val="left"/>
      <w:pPr>
        <w:ind w:left="2880" w:hanging="360"/>
      </w:pPr>
    </w:lvl>
    <w:lvl w:ilvl="4" w:tplc="6730F81E">
      <w:start w:val="1"/>
      <w:numFmt w:val="lowerLetter"/>
      <w:lvlText w:val="%5."/>
      <w:lvlJc w:val="left"/>
      <w:pPr>
        <w:ind w:left="3600" w:hanging="360"/>
      </w:pPr>
    </w:lvl>
    <w:lvl w:ilvl="5" w:tplc="3652374A">
      <w:start w:val="1"/>
      <w:numFmt w:val="lowerRoman"/>
      <w:lvlText w:val="%6."/>
      <w:lvlJc w:val="right"/>
      <w:pPr>
        <w:ind w:left="4320" w:hanging="180"/>
      </w:pPr>
    </w:lvl>
    <w:lvl w:ilvl="6" w:tplc="A01E2EB6">
      <w:start w:val="1"/>
      <w:numFmt w:val="decimal"/>
      <w:lvlText w:val="%7."/>
      <w:lvlJc w:val="left"/>
      <w:pPr>
        <w:ind w:left="5040" w:hanging="360"/>
      </w:pPr>
    </w:lvl>
    <w:lvl w:ilvl="7" w:tplc="8034BADA">
      <w:start w:val="1"/>
      <w:numFmt w:val="lowerLetter"/>
      <w:lvlText w:val="%8."/>
      <w:lvlJc w:val="left"/>
      <w:pPr>
        <w:ind w:left="5760" w:hanging="360"/>
      </w:pPr>
    </w:lvl>
    <w:lvl w:ilvl="8" w:tplc="EA4625E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D34CE"/>
    <w:multiLevelType w:val="hybridMultilevel"/>
    <w:tmpl w:val="E07EE272"/>
    <w:lvl w:ilvl="0" w:tplc="D1DED11E">
      <w:start w:val="1"/>
      <w:numFmt w:val="decimal"/>
      <w:lvlText w:val="%1."/>
      <w:lvlJc w:val="left"/>
      <w:pPr>
        <w:ind w:left="1069" w:hanging="360"/>
      </w:pPr>
    </w:lvl>
    <w:lvl w:ilvl="1" w:tplc="0E760854">
      <w:start w:val="1"/>
      <w:numFmt w:val="lowerLetter"/>
      <w:lvlText w:val="%2."/>
      <w:lvlJc w:val="left"/>
      <w:pPr>
        <w:ind w:left="1789" w:hanging="360"/>
      </w:pPr>
    </w:lvl>
    <w:lvl w:ilvl="2" w:tplc="D6B21EE6">
      <w:start w:val="1"/>
      <w:numFmt w:val="lowerRoman"/>
      <w:lvlText w:val="%3."/>
      <w:lvlJc w:val="right"/>
      <w:pPr>
        <w:ind w:left="2509" w:hanging="180"/>
      </w:pPr>
    </w:lvl>
    <w:lvl w:ilvl="3" w:tplc="D58A8D16">
      <w:start w:val="1"/>
      <w:numFmt w:val="decimal"/>
      <w:lvlText w:val="%4."/>
      <w:lvlJc w:val="left"/>
      <w:pPr>
        <w:ind w:left="3229" w:hanging="360"/>
      </w:pPr>
    </w:lvl>
    <w:lvl w:ilvl="4" w:tplc="1576BDB6">
      <w:start w:val="1"/>
      <w:numFmt w:val="lowerLetter"/>
      <w:lvlText w:val="%5."/>
      <w:lvlJc w:val="left"/>
      <w:pPr>
        <w:ind w:left="3949" w:hanging="360"/>
      </w:pPr>
    </w:lvl>
    <w:lvl w:ilvl="5" w:tplc="605E73A4">
      <w:start w:val="1"/>
      <w:numFmt w:val="lowerRoman"/>
      <w:lvlText w:val="%6."/>
      <w:lvlJc w:val="right"/>
      <w:pPr>
        <w:ind w:left="4669" w:hanging="180"/>
      </w:pPr>
    </w:lvl>
    <w:lvl w:ilvl="6" w:tplc="F048B20E">
      <w:start w:val="1"/>
      <w:numFmt w:val="decimal"/>
      <w:lvlText w:val="%7."/>
      <w:lvlJc w:val="left"/>
      <w:pPr>
        <w:ind w:left="5389" w:hanging="360"/>
      </w:pPr>
    </w:lvl>
    <w:lvl w:ilvl="7" w:tplc="545836E8">
      <w:start w:val="1"/>
      <w:numFmt w:val="lowerLetter"/>
      <w:lvlText w:val="%8."/>
      <w:lvlJc w:val="left"/>
      <w:pPr>
        <w:ind w:left="6109" w:hanging="360"/>
      </w:pPr>
    </w:lvl>
    <w:lvl w:ilvl="8" w:tplc="E2DE0006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4375461"/>
    <w:multiLevelType w:val="hybridMultilevel"/>
    <w:tmpl w:val="BD16A588"/>
    <w:lvl w:ilvl="0" w:tplc="D5F48392">
      <w:start w:val="1"/>
      <w:numFmt w:val="decimal"/>
      <w:lvlText w:val="%1."/>
      <w:lvlJc w:val="left"/>
      <w:pPr>
        <w:ind w:left="1068" w:hanging="360"/>
      </w:pPr>
    </w:lvl>
    <w:lvl w:ilvl="1" w:tplc="FB464E38">
      <w:start w:val="1"/>
      <w:numFmt w:val="lowerLetter"/>
      <w:lvlText w:val="%2."/>
      <w:lvlJc w:val="left"/>
      <w:pPr>
        <w:ind w:left="1788" w:hanging="360"/>
      </w:pPr>
    </w:lvl>
    <w:lvl w:ilvl="2" w:tplc="12187498">
      <w:start w:val="1"/>
      <w:numFmt w:val="lowerRoman"/>
      <w:lvlText w:val="%3."/>
      <w:lvlJc w:val="right"/>
      <w:pPr>
        <w:ind w:left="2508" w:hanging="180"/>
      </w:pPr>
    </w:lvl>
    <w:lvl w:ilvl="3" w:tplc="515CA594">
      <w:start w:val="1"/>
      <w:numFmt w:val="decimal"/>
      <w:lvlText w:val="%4."/>
      <w:lvlJc w:val="left"/>
      <w:pPr>
        <w:ind w:left="3228" w:hanging="360"/>
      </w:pPr>
    </w:lvl>
    <w:lvl w:ilvl="4" w:tplc="C2E2E038">
      <w:start w:val="1"/>
      <w:numFmt w:val="lowerLetter"/>
      <w:lvlText w:val="%5."/>
      <w:lvlJc w:val="left"/>
      <w:pPr>
        <w:ind w:left="3948" w:hanging="360"/>
      </w:pPr>
    </w:lvl>
    <w:lvl w:ilvl="5" w:tplc="5E507EF0">
      <w:start w:val="1"/>
      <w:numFmt w:val="lowerRoman"/>
      <w:lvlText w:val="%6."/>
      <w:lvlJc w:val="right"/>
      <w:pPr>
        <w:ind w:left="4668" w:hanging="180"/>
      </w:pPr>
    </w:lvl>
    <w:lvl w:ilvl="6" w:tplc="48D8F62A">
      <w:start w:val="1"/>
      <w:numFmt w:val="decimal"/>
      <w:lvlText w:val="%7."/>
      <w:lvlJc w:val="left"/>
      <w:pPr>
        <w:ind w:left="5388" w:hanging="360"/>
      </w:pPr>
    </w:lvl>
    <w:lvl w:ilvl="7" w:tplc="6ACA1F26">
      <w:start w:val="1"/>
      <w:numFmt w:val="lowerLetter"/>
      <w:lvlText w:val="%8."/>
      <w:lvlJc w:val="left"/>
      <w:pPr>
        <w:ind w:left="6108" w:hanging="360"/>
      </w:pPr>
    </w:lvl>
    <w:lvl w:ilvl="8" w:tplc="5C36EEA2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EFE457E"/>
    <w:multiLevelType w:val="hybridMultilevel"/>
    <w:tmpl w:val="65028806"/>
    <w:lvl w:ilvl="0" w:tplc="B40E08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18643B2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CE86AC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6A241A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CF2869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C7C558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142E32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9E49CC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91AC22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0844B8E"/>
    <w:multiLevelType w:val="hybridMultilevel"/>
    <w:tmpl w:val="84564062"/>
    <w:lvl w:ilvl="0" w:tplc="55B4355E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/>
      </w:rPr>
    </w:lvl>
    <w:lvl w:ilvl="1" w:tplc="A1D03150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/>
      </w:rPr>
    </w:lvl>
    <w:lvl w:ilvl="2" w:tplc="34A2878A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/>
      </w:rPr>
    </w:lvl>
    <w:lvl w:ilvl="3" w:tplc="5F42C580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/>
      </w:rPr>
    </w:lvl>
    <w:lvl w:ilvl="4" w:tplc="3B28D374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/>
      </w:rPr>
    </w:lvl>
    <w:lvl w:ilvl="5" w:tplc="8C04E0BE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/>
      </w:rPr>
    </w:lvl>
    <w:lvl w:ilvl="6" w:tplc="9A008AE2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/>
      </w:rPr>
    </w:lvl>
    <w:lvl w:ilvl="7" w:tplc="641876E0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/>
      </w:rPr>
    </w:lvl>
    <w:lvl w:ilvl="8" w:tplc="E6B89CE0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/>
      </w:rPr>
    </w:lvl>
  </w:abstractNum>
  <w:abstractNum w:abstractNumId="31" w15:restartNumberingAfterBreak="0">
    <w:nsid w:val="742571F2"/>
    <w:multiLevelType w:val="hybridMultilevel"/>
    <w:tmpl w:val="25CA0430"/>
    <w:lvl w:ilvl="0" w:tplc="F35CB278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3B92E3A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B404FC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9A62158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BBCF04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AFE46662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9A27A5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E2BE560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9524194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2" w15:restartNumberingAfterBreak="0">
    <w:nsid w:val="762D75ED"/>
    <w:multiLevelType w:val="hybridMultilevel"/>
    <w:tmpl w:val="B0647F3C"/>
    <w:lvl w:ilvl="0" w:tplc="9F5C2CBA">
      <w:start w:val="1"/>
      <w:numFmt w:val="decimal"/>
      <w:lvlText w:val="%1."/>
      <w:lvlJc w:val="left"/>
      <w:pPr>
        <w:ind w:left="720" w:hanging="360"/>
      </w:pPr>
    </w:lvl>
    <w:lvl w:ilvl="1" w:tplc="4A9C9796">
      <w:start w:val="1"/>
      <w:numFmt w:val="lowerLetter"/>
      <w:lvlText w:val="%2."/>
      <w:lvlJc w:val="left"/>
      <w:pPr>
        <w:ind w:left="1440" w:hanging="360"/>
      </w:pPr>
    </w:lvl>
    <w:lvl w:ilvl="2" w:tplc="C46CE6BA">
      <w:start w:val="1"/>
      <w:numFmt w:val="lowerRoman"/>
      <w:lvlText w:val="%3."/>
      <w:lvlJc w:val="right"/>
      <w:pPr>
        <w:ind w:left="2160" w:hanging="180"/>
      </w:pPr>
    </w:lvl>
    <w:lvl w:ilvl="3" w:tplc="1EF2A388">
      <w:start w:val="1"/>
      <w:numFmt w:val="decimal"/>
      <w:lvlText w:val="%4."/>
      <w:lvlJc w:val="left"/>
      <w:pPr>
        <w:ind w:left="2880" w:hanging="360"/>
      </w:pPr>
    </w:lvl>
    <w:lvl w:ilvl="4" w:tplc="1A60262E">
      <w:start w:val="1"/>
      <w:numFmt w:val="lowerLetter"/>
      <w:lvlText w:val="%5."/>
      <w:lvlJc w:val="left"/>
      <w:pPr>
        <w:ind w:left="3600" w:hanging="360"/>
      </w:pPr>
    </w:lvl>
    <w:lvl w:ilvl="5" w:tplc="3468C2CC">
      <w:start w:val="1"/>
      <w:numFmt w:val="lowerRoman"/>
      <w:lvlText w:val="%6."/>
      <w:lvlJc w:val="right"/>
      <w:pPr>
        <w:ind w:left="4320" w:hanging="180"/>
      </w:pPr>
    </w:lvl>
    <w:lvl w:ilvl="6" w:tplc="A85E886C">
      <w:start w:val="1"/>
      <w:numFmt w:val="decimal"/>
      <w:lvlText w:val="%7."/>
      <w:lvlJc w:val="left"/>
      <w:pPr>
        <w:ind w:left="5040" w:hanging="360"/>
      </w:pPr>
    </w:lvl>
    <w:lvl w:ilvl="7" w:tplc="162CF48E">
      <w:start w:val="1"/>
      <w:numFmt w:val="lowerLetter"/>
      <w:lvlText w:val="%8."/>
      <w:lvlJc w:val="left"/>
      <w:pPr>
        <w:ind w:left="5760" w:hanging="360"/>
      </w:pPr>
    </w:lvl>
    <w:lvl w:ilvl="8" w:tplc="9E34995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3B1492"/>
    <w:multiLevelType w:val="hybridMultilevel"/>
    <w:tmpl w:val="A7422F60"/>
    <w:lvl w:ilvl="0" w:tplc="FBFCB2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3986CAE">
      <w:start w:val="1"/>
      <w:numFmt w:val="lowerLetter"/>
      <w:lvlText w:val="%2."/>
      <w:lvlJc w:val="left"/>
      <w:pPr>
        <w:ind w:left="1440" w:hanging="360"/>
      </w:pPr>
    </w:lvl>
    <w:lvl w:ilvl="2" w:tplc="D5943FC2">
      <w:start w:val="1"/>
      <w:numFmt w:val="lowerRoman"/>
      <w:lvlText w:val="%3."/>
      <w:lvlJc w:val="right"/>
      <w:pPr>
        <w:ind w:left="2160" w:hanging="180"/>
      </w:pPr>
    </w:lvl>
    <w:lvl w:ilvl="3" w:tplc="895AE8B8">
      <w:start w:val="1"/>
      <w:numFmt w:val="decimal"/>
      <w:lvlText w:val="%4."/>
      <w:lvlJc w:val="left"/>
      <w:pPr>
        <w:ind w:left="2880" w:hanging="360"/>
      </w:pPr>
    </w:lvl>
    <w:lvl w:ilvl="4" w:tplc="59E2BA92">
      <w:start w:val="1"/>
      <w:numFmt w:val="lowerLetter"/>
      <w:lvlText w:val="%5."/>
      <w:lvlJc w:val="left"/>
      <w:pPr>
        <w:ind w:left="3600" w:hanging="360"/>
      </w:pPr>
    </w:lvl>
    <w:lvl w:ilvl="5" w:tplc="26FC044E">
      <w:start w:val="1"/>
      <w:numFmt w:val="lowerRoman"/>
      <w:lvlText w:val="%6."/>
      <w:lvlJc w:val="right"/>
      <w:pPr>
        <w:ind w:left="4320" w:hanging="180"/>
      </w:pPr>
    </w:lvl>
    <w:lvl w:ilvl="6" w:tplc="971A2626">
      <w:start w:val="1"/>
      <w:numFmt w:val="decimal"/>
      <w:lvlText w:val="%7."/>
      <w:lvlJc w:val="left"/>
      <w:pPr>
        <w:ind w:left="5040" w:hanging="360"/>
      </w:pPr>
    </w:lvl>
    <w:lvl w:ilvl="7" w:tplc="F44CB55C">
      <w:start w:val="1"/>
      <w:numFmt w:val="lowerLetter"/>
      <w:lvlText w:val="%8."/>
      <w:lvlJc w:val="left"/>
      <w:pPr>
        <w:ind w:left="5760" w:hanging="360"/>
      </w:pPr>
    </w:lvl>
    <w:lvl w:ilvl="8" w:tplc="16A648C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0A71C9"/>
    <w:multiLevelType w:val="hybridMultilevel"/>
    <w:tmpl w:val="F3E41834"/>
    <w:lvl w:ilvl="0" w:tplc="F09073F4">
      <w:start w:val="1"/>
      <w:numFmt w:val="decimal"/>
      <w:lvlText w:val="%1."/>
      <w:lvlJc w:val="left"/>
      <w:pPr>
        <w:ind w:left="1080" w:hanging="360"/>
      </w:pPr>
    </w:lvl>
    <w:lvl w:ilvl="1" w:tplc="D0CA787E">
      <w:start w:val="1"/>
      <w:numFmt w:val="lowerLetter"/>
      <w:lvlText w:val="%2."/>
      <w:lvlJc w:val="left"/>
      <w:pPr>
        <w:ind w:left="1800" w:hanging="360"/>
      </w:pPr>
    </w:lvl>
    <w:lvl w:ilvl="2" w:tplc="098A6EE6">
      <w:start w:val="1"/>
      <w:numFmt w:val="lowerRoman"/>
      <w:lvlText w:val="%3."/>
      <w:lvlJc w:val="right"/>
      <w:pPr>
        <w:ind w:left="2520" w:hanging="180"/>
      </w:pPr>
    </w:lvl>
    <w:lvl w:ilvl="3" w:tplc="F4027202">
      <w:start w:val="1"/>
      <w:numFmt w:val="decimal"/>
      <w:lvlText w:val="%4."/>
      <w:lvlJc w:val="left"/>
      <w:pPr>
        <w:ind w:left="3240" w:hanging="360"/>
      </w:pPr>
    </w:lvl>
    <w:lvl w:ilvl="4" w:tplc="3E20E074">
      <w:start w:val="1"/>
      <w:numFmt w:val="lowerLetter"/>
      <w:lvlText w:val="%5."/>
      <w:lvlJc w:val="left"/>
      <w:pPr>
        <w:ind w:left="3960" w:hanging="360"/>
      </w:pPr>
    </w:lvl>
    <w:lvl w:ilvl="5" w:tplc="6460473C">
      <w:start w:val="1"/>
      <w:numFmt w:val="lowerRoman"/>
      <w:lvlText w:val="%6."/>
      <w:lvlJc w:val="right"/>
      <w:pPr>
        <w:ind w:left="4680" w:hanging="180"/>
      </w:pPr>
    </w:lvl>
    <w:lvl w:ilvl="6" w:tplc="1856ED78">
      <w:start w:val="1"/>
      <w:numFmt w:val="decimal"/>
      <w:lvlText w:val="%7."/>
      <w:lvlJc w:val="left"/>
      <w:pPr>
        <w:ind w:left="5400" w:hanging="360"/>
      </w:pPr>
    </w:lvl>
    <w:lvl w:ilvl="7" w:tplc="BEDEC70A">
      <w:start w:val="1"/>
      <w:numFmt w:val="lowerLetter"/>
      <w:lvlText w:val="%8."/>
      <w:lvlJc w:val="left"/>
      <w:pPr>
        <w:ind w:left="6120" w:hanging="360"/>
      </w:pPr>
    </w:lvl>
    <w:lvl w:ilvl="8" w:tplc="7C00936C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F442279"/>
    <w:multiLevelType w:val="hybridMultilevel"/>
    <w:tmpl w:val="858CCC12"/>
    <w:lvl w:ilvl="0" w:tplc="493CFE2E">
      <w:start w:val="1"/>
      <w:numFmt w:val="decimal"/>
      <w:lvlText w:val="%1)"/>
      <w:lvlJc w:val="left"/>
      <w:pPr>
        <w:tabs>
          <w:tab w:val="num" w:pos="1470"/>
        </w:tabs>
        <w:ind w:left="1470" w:hanging="360"/>
      </w:pPr>
      <w:rPr>
        <w:rFonts w:ascii="Times New Roman" w:eastAsia="Times New Roman" w:hAnsi="Times New Roman" w:cs="Times New Roman"/>
      </w:rPr>
    </w:lvl>
    <w:lvl w:ilvl="1" w:tplc="D8E67E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FEACD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70608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54065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E1466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A6ACD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668720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032A9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7F676446"/>
    <w:multiLevelType w:val="hybridMultilevel"/>
    <w:tmpl w:val="5300BF32"/>
    <w:lvl w:ilvl="0" w:tplc="9490CD78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/>
      </w:rPr>
    </w:lvl>
    <w:lvl w:ilvl="1" w:tplc="1882B6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A27AA9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EB6A2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BE668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AAA05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BDCDC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6C25E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868C28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14"/>
  </w:num>
  <w:num w:numId="3">
    <w:abstractNumId w:val="10"/>
  </w:num>
  <w:num w:numId="4">
    <w:abstractNumId w:val="9"/>
  </w:num>
  <w:num w:numId="5">
    <w:abstractNumId w:val="27"/>
  </w:num>
  <w:num w:numId="6">
    <w:abstractNumId w:val="1"/>
  </w:num>
  <w:num w:numId="7">
    <w:abstractNumId w:val="7"/>
  </w:num>
  <w:num w:numId="8">
    <w:abstractNumId w:val="0"/>
  </w:num>
  <w:num w:numId="9">
    <w:abstractNumId w:val="31"/>
  </w:num>
  <w:num w:numId="10">
    <w:abstractNumId w:val="35"/>
  </w:num>
  <w:num w:numId="11">
    <w:abstractNumId w:val="24"/>
  </w:num>
  <w:num w:numId="12">
    <w:abstractNumId w:val="23"/>
  </w:num>
  <w:num w:numId="13">
    <w:abstractNumId w:val="1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8"/>
  </w:num>
  <w:num w:numId="17">
    <w:abstractNumId w:val="17"/>
  </w:num>
  <w:num w:numId="18">
    <w:abstractNumId w:val="36"/>
  </w:num>
  <w:num w:numId="19">
    <w:abstractNumId w:val="13"/>
  </w:num>
  <w:num w:numId="20">
    <w:abstractNumId w:val="26"/>
  </w:num>
  <w:num w:numId="21">
    <w:abstractNumId w:val="34"/>
  </w:num>
  <w:num w:numId="22">
    <w:abstractNumId w:val="22"/>
  </w:num>
  <w:num w:numId="23">
    <w:abstractNumId w:val="12"/>
  </w:num>
  <w:num w:numId="24">
    <w:abstractNumId w:val="32"/>
  </w:num>
  <w:num w:numId="25">
    <w:abstractNumId w:val="5"/>
  </w:num>
  <w:num w:numId="26">
    <w:abstractNumId w:val="25"/>
  </w:num>
  <w:num w:numId="27">
    <w:abstractNumId w:val="3"/>
  </w:num>
  <w:num w:numId="28">
    <w:abstractNumId w:val="30"/>
  </w:num>
  <w:num w:numId="29">
    <w:abstractNumId w:val="33"/>
  </w:num>
  <w:num w:numId="30">
    <w:abstractNumId w:val="29"/>
  </w:num>
  <w:num w:numId="31">
    <w:abstractNumId w:val="21"/>
  </w:num>
  <w:num w:numId="32">
    <w:abstractNumId w:val="19"/>
    <w:lvlOverride w:ilvl="0">
      <w:lvl w:ilvl="0" w:tplc="46E086DC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1">
      <w:lvl w:ilvl="1" w:tplc="18668894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/>
        </w:rPr>
      </w:lvl>
    </w:lvlOverride>
    <w:lvlOverride w:ilvl="2">
      <w:lvl w:ilvl="2" w:tplc="385EF88A">
        <w:start w:val="1"/>
        <w:numFmt w:val="bullet"/>
        <w:lvlText w:val=""/>
        <w:lvlJc w:val="left"/>
        <w:pPr>
          <w:ind w:left="2160" w:hanging="360"/>
        </w:pPr>
        <w:rPr>
          <w:rFonts w:ascii="Wingdings" w:hAnsi="Wingdings"/>
        </w:rPr>
      </w:lvl>
    </w:lvlOverride>
    <w:lvlOverride w:ilvl="3">
      <w:lvl w:ilvl="3" w:tplc="9342F076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/>
        </w:rPr>
      </w:lvl>
    </w:lvlOverride>
    <w:lvlOverride w:ilvl="4">
      <w:lvl w:ilvl="4" w:tplc="895E5C5E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/>
        </w:rPr>
      </w:lvl>
    </w:lvlOverride>
    <w:lvlOverride w:ilvl="5">
      <w:lvl w:ilvl="5" w:tplc="DA56B6D2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/>
        </w:rPr>
      </w:lvl>
    </w:lvlOverride>
    <w:lvlOverride w:ilvl="6">
      <w:lvl w:ilvl="6" w:tplc="3050D104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/>
        </w:rPr>
      </w:lvl>
    </w:lvlOverride>
    <w:lvlOverride w:ilvl="7">
      <w:lvl w:ilvl="7" w:tplc="2438C4A4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/>
        </w:rPr>
      </w:lvl>
    </w:lvlOverride>
    <w:lvlOverride w:ilvl="8">
      <w:lvl w:ilvl="8" w:tplc="41502970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/>
        </w:rPr>
      </w:lvl>
    </w:lvlOverride>
  </w:num>
  <w:num w:numId="33">
    <w:abstractNumId w:val="4"/>
  </w:num>
  <w:num w:numId="34">
    <w:abstractNumId w:val="16"/>
  </w:num>
  <w:num w:numId="35">
    <w:abstractNumId w:val="16"/>
    <w:lvlOverride w:ilvl="0">
      <w:lvl w:ilvl="0" w:tplc="7772B24C">
        <w:start w:val="6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36">
    <w:abstractNumId w:val="19"/>
    <w:lvlOverride w:ilvl="0">
      <w:lvl w:ilvl="0" w:tplc="46E086DC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37">
    <w:abstractNumId w:val="8"/>
  </w:num>
  <w:num w:numId="38">
    <w:abstractNumId w:val="28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08F"/>
    <w:rsid w:val="00025C5E"/>
    <w:rsid w:val="00066400"/>
    <w:rsid w:val="000715D0"/>
    <w:rsid w:val="0008466B"/>
    <w:rsid w:val="000A7FF3"/>
    <w:rsid w:val="000D0C46"/>
    <w:rsid w:val="000D45C9"/>
    <w:rsid w:val="00112F88"/>
    <w:rsid w:val="00132FE1"/>
    <w:rsid w:val="00144A92"/>
    <w:rsid w:val="00150C8E"/>
    <w:rsid w:val="00151605"/>
    <w:rsid w:val="00153016"/>
    <w:rsid w:val="00157A5A"/>
    <w:rsid w:val="00162956"/>
    <w:rsid w:val="00180638"/>
    <w:rsid w:val="00183D74"/>
    <w:rsid w:val="001C0E0D"/>
    <w:rsid w:val="001C1C5F"/>
    <w:rsid w:val="001D34EC"/>
    <w:rsid w:val="001F0D48"/>
    <w:rsid w:val="00202436"/>
    <w:rsid w:val="0020385A"/>
    <w:rsid w:val="00225C75"/>
    <w:rsid w:val="00233F4D"/>
    <w:rsid w:val="002743DC"/>
    <w:rsid w:val="0027708F"/>
    <w:rsid w:val="002F141C"/>
    <w:rsid w:val="002F59CE"/>
    <w:rsid w:val="00323106"/>
    <w:rsid w:val="00342833"/>
    <w:rsid w:val="003618BE"/>
    <w:rsid w:val="00361AE8"/>
    <w:rsid w:val="00367B5D"/>
    <w:rsid w:val="003A1B59"/>
    <w:rsid w:val="003B48E8"/>
    <w:rsid w:val="003C3EA1"/>
    <w:rsid w:val="003C4765"/>
    <w:rsid w:val="003D0155"/>
    <w:rsid w:val="003F20B5"/>
    <w:rsid w:val="003F21A1"/>
    <w:rsid w:val="003F242E"/>
    <w:rsid w:val="00402810"/>
    <w:rsid w:val="00414598"/>
    <w:rsid w:val="00425C9D"/>
    <w:rsid w:val="00426518"/>
    <w:rsid w:val="00445911"/>
    <w:rsid w:val="004A3FAC"/>
    <w:rsid w:val="004D79C6"/>
    <w:rsid w:val="004E2F39"/>
    <w:rsid w:val="004F2769"/>
    <w:rsid w:val="004F3AEF"/>
    <w:rsid w:val="005071DC"/>
    <w:rsid w:val="00516348"/>
    <w:rsid w:val="00517041"/>
    <w:rsid w:val="00545323"/>
    <w:rsid w:val="0059376D"/>
    <w:rsid w:val="005960DB"/>
    <w:rsid w:val="005A407F"/>
    <w:rsid w:val="005B08D9"/>
    <w:rsid w:val="005B225C"/>
    <w:rsid w:val="005B238B"/>
    <w:rsid w:val="005D7C78"/>
    <w:rsid w:val="005E13FA"/>
    <w:rsid w:val="0061261B"/>
    <w:rsid w:val="00644B32"/>
    <w:rsid w:val="00644B82"/>
    <w:rsid w:val="00673FCE"/>
    <w:rsid w:val="0067778A"/>
    <w:rsid w:val="00685391"/>
    <w:rsid w:val="00695F05"/>
    <w:rsid w:val="006A4B6E"/>
    <w:rsid w:val="006A7369"/>
    <w:rsid w:val="006F22A5"/>
    <w:rsid w:val="007053EC"/>
    <w:rsid w:val="00730D50"/>
    <w:rsid w:val="00730FCE"/>
    <w:rsid w:val="007460F3"/>
    <w:rsid w:val="00746D66"/>
    <w:rsid w:val="00763023"/>
    <w:rsid w:val="007708FA"/>
    <w:rsid w:val="00772DB3"/>
    <w:rsid w:val="007743B8"/>
    <w:rsid w:val="007C38B2"/>
    <w:rsid w:val="007C6AE0"/>
    <w:rsid w:val="007C7D0B"/>
    <w:rsid w:val="007D10EB"/>
    <w:rsid w:val="007D333E"/>
    <w:rsid w:val="00801FFD"/>
    <w:rsid w:val="008424BE"/>
    <w:rsid w:val="00872B6F"/>
    <w:rsid w:val="00874E7B"/>
    <w:rsid w:val="008A2920"/>
    <w:rsid w:val="008A6475"/>
    <w:rsid w:val="008B19B8"/>
    <w:rsid w:val="008C0EA2"/>
    <w:rsid w:val="008C487F"/>
    <w:rsid w:val="008C7BB1"/>
    <w:rsid w:val="008D3E3B"/>
    <w:rsid w:val="008E3767"/>
    <w:rsid w:val="008E3FCE"/>
    <w:rsid w:val="00901FF8"/>
    <w:rsid w:val="0090602B"/>
    <w:rsid w:val="009747CE"/>
    <w:rsid w:val="009768ED"/>
    <w:rsid w:val="0098332D"/>
    <w:rsid w:val="009931EA"/>
    <w:rsid w:val="009B02F0"/>
    <w:rsid w:val="009B5AD5"/>
    <w:rsid w:val="009C197A"/>
    <w:rsid w:val="009C22CD"/>
    <w:rsid w:val="009C51F1"/>
    <w:rsid w:val="009D08DC"/>
    <w:rsid w:val="00A02C4F"/>
    <w:rsid w:val="00A1262A"/>
    <w:rsid w:val="00A344D2"/>
    <w:rsid w:val="00A35A00"/>
    <w:rsid w:val="00A372A1"/>
    <w:rsid w:val="00A65A14"/>
    <w:rsid w:val="00A747A7"/>
    <w:rsid w:val="00AA21A7"/>
    <w:rsid w:val="00AA2A7A"/>
    <w:rsid w:val="00AC0DC4"/>
    <w:rsid w:val="00AC46B0"/>
    <w:rsid w:val="00AC792F"/>
    <w:rsid w:val="00B072B4"/>
    <w:rsid w:val="00B217BE"/>
    <w:rsid w:val="00B305CE"/>
    <w:rsid w:val="00B30CCA"/>
    <w:rsid w:val="00B35217"/>
    <w:rsid w:val="00B500AC"/>
    <w:rsid w:val="00B56D80"/>
    <w:rsid w:val="00B76AD1"/>
    <w:rsid w:val="00B82313"/>
    <w:rsid w:val="00B96F97"/>
    <w:rsid w:val="00BA291A"/>
    <w:rsid w:val="00BA5105"/>
    <w:rsid w:val="00BB5335"/>
    <w:rsid w:val="00BC0B80"/>
    <w:rsid w:val="00BF0C0B"/>
    <w:rsid w:val="00C33E03"/>
    <w:rsid w:val="00C4337A"/>
    <w:rsid w:val="00C73808"/>
    <w:rsid w:val="00CB76D4"/>
    <w:rsid w:val="00CF21CB"/>
    <w:rsid w:val="00CF793C"/>
    <w:rsid w:val="00D111F0"/>
    <w:rsid w:val="00D16F05"/>
    <w:rsid w:val="00D1716D"/>
    <w:rsid w:val="00D375EA"/>
    <w:rsid w:val="00D460A8"/>
    <w:rsid w:val="00D74F57"/>
    <w:rsid w:val="00DB5D77"/>
    <w:rsid w:val="00DD542A"/>
    <w:rsid w:val="00DE3468"/>
    <w:rsid w:val="00DF6706"/>
    <w:rsid w:val="00E037B7"/>
    <w:rsid w:val="00E1053C"/>
    <w:rsid w:val="00E12911"/>
    <w:rsid w:val="00E36602"/>
    <w:rsid w:val="00E37D7C"/>
    <w:rsid w:val="00EA2E87"/>
    <w:rsid w:val="00EB3455"/>
    <w:rsid w:val="00EB5857"/>
    <w:rsid w:val="00EC245C"/>
    <w:rsid w:val="00EC5CBF"/>
    <w:rsid w:val="00EC6807"/>
    <w:rsid w:val="00ED2519"/>
    <w:rsid w:val="00EF5CAE"/>
    <w:rsid w:val="00F03797"/>
    <w:rsid w:val="00F05432"/>
    <w:rsid w:val="00F2373E"/>
    <w:rsid w:val="00F359C6"/>
    <w:rsid w:val="00F41C21"/>
    <w:rsid w:val="00F505B0"/>
    <w:rsid w:val="00F703B0"/>
    <w:rsid w:val="00F775FB"/>
    <w:rsid w:val="00F92AB9"/>
    <w:rsid w:val="00F96CA9"/>
    <w:rsid w:val="00F97843"/>
    <w:rsid w:val="00FA0279"/>
    <w:rsid w:val="00FB53C2"/>
    <w:rsid w:val="00FD2EF5"/>
    <w:rsid w:val="00FD5E8E"/>
    <w:rsid w:val="00FD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26D82A-2AA1-4885-A18B-BE51A9FD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pPr>
      <w:keepNext/>
      <w:jc w:val="both"/>
      <w:outlineLvl w:val="2"/>
    </w:pPr>
    <w:rPr>
      <w:szCs w:val="20"/>
      <w:lang w:val="en-US" w:eastAsia="en-US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szCs w:val="20"/>
      <w:lang w:val="en-US" w:eastAsia="en-US"/>
    </w:rPr>
  </w:style>
  <w:style w:type="paragraph" w:styleId="5">
    <w:name w:val="heading 5"/>
    <w:basedOn w:val="a0"/>
    <w:next w:val="a0"/>
    <w:link w:val="50"/>
    <w:qFormat/>
    <w:pPr>
      <w:keepNext/>
      <w:jc w:val="center"/>
      <w:outlineLvl w:val="4"/>
    </w:pPr>
    <w:rPr>
      <w:szCs w:val="20"/>
      <w:lang w:val="en-US"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99"/>
    <w:qFormat/>
    <w:rPr>
      <w:rFonts w:ascii="Calibri" w:eastAsia="Calibri" w:hAnsi="Calibri"/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link w:val="a9"/>
    <w:qFormat/>
    <w:rPr>
      <w:b/>
      <w:bCs/>
      <w:sz w:val="28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nhideWhenUsed/>
    <w:rPr>
      <w:color w:val="0000FF"/>
      <w:u w:val="single"/>
    </w:rPr>
  </w:style>
  <w:style w:type="paragraph" w:styleId="af3">
    <w:name w:val="footnote text"/>
    <w:basedOn w:val="a0"/>
    <w:link w:val="af4"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rPr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0"/>
    <w:next w:val="a0"/>
    <w:uiPriority w:val="99"/>
    <w:unhideWhenUsed/>
  </w:style>
  <w:style w:type="character" w:customStyle="1" w:styleId="30">
    <w:name w:val="Заголовок 3 Знак"/>
    <w:link w:val="3"/>
    <w:rPr>
      <w:sz w:val="24"/>
    </w:rPr>
  </w:style>
  <w:style w:type="character" w:customStyle="1" w:styleId="40">
    <w:name w:val="Заголовок 4 Знак"/>
    <w:link w:val="4"/>
    <w:rPr>
      <w:b/>
      <w:sz w:val="24"/>
    </w:rPr>
  </w:style>
  <w:style w:type="character" w:customStyle="1" w:styleId="50">
    <w:name w:val="Заголовок 5 Знак"/>
    <w:link w:val="5"/>
    <w:rPr>
      <w:sz w:val="24"/>
    </w:rPr>
  </w:style>
  <w:style w:type="paragraph" w:styleId="afb">
    <w:name w:val="Body Text Indent"/>
    <w:basedOn w:val="a0"/>
    <w:link w:val="afc"/>
    <w:uiPriority w:val="99"/>
    <w:pPr>
      <w:spacing w:after="120"/>
      <w:ind w:left="283"/>
    </w:pPr>
    <w:rPr>
      <w:lang w:val="en-US" w:eastAsia="en-US"/>
    </w:rPr>
  </w:style>
  <w:style w:type="character" w:customStyle="1" w:styleId="afc">
    <w:name w:val="Основной текст с отступом Знак"/>
    <w:link w:val="afb"/>
    <w:uiPriority w:val="99"/>
    <w:rPr>
      <w:sz w:val="24"/>
      <w:szCs w:val="24"/>
    </w:rPr>
  </w:style>
  <w:style w:type="paragraph" w:styleId="25">
    <w:name w:val="Body Text First Indent 2"/>
    <w:basedOn w:val="afb"/>
    <w:link w:val="26"/>
    <w:pPr>
      <w:ind w:firstLine="210"/>
    </w:pPr>
  </w:style>
  <w:style w:type="character" w:customStyle="1" w:styleId="26">
    <w:name w:val="Красная строка 2 Знак"/>
    <w:basedOn w:val="afc"/>
    <w:link w:val="25"/>
    <w:rPr>
      <w:sz w:val="24"/>
      <w:szCs w:val="24"/>
    </w:rPr>
  </w:style>
  <w:style w:type="paragraph" w:customStyle="1" w:styleId="ConsPlusNormal">
    <w:name w:val="ConsPlusNormal Знак"/>
    <w:pPr>
      <w:widowControl w:val="0"/>
      <w:ind w:firstLine="720"/>
    </w:pPr>
    <w:rPr>
      <w:rFonts w:ascii="Arial" w:hAnsi="Arial" w:cs="Arial"/>
      <w:lang w:eastAsia="ru-RU"/>
    </w:rPr>
  </w:style>
  <w:style w:type="paragraph" w:styleId="27">
    <w:name w:val="Body Text Indent 2"/>
    <w:basedOn w:val="a0"/>
    <w:link w:val="28"/>
    <w:pPr>
      <w:spacing w:after="120" w:line="480" w:lineRule="auto"/>
      <w:ind w:left="283"/>
    </w:pPr>
    <w:rPr>
      <w:lang w:val="en-US" w:eastAsia="en-US"/>
    </w:rPr>
  </w:style>
  <w:style w:type="character" w:customStyle="1" w:styleId="28">
    <w:name w:val="Основной текст с отступом 2 Знак"/>
    <w:link w:val="27"/>
    <w:rPr>
      <w:sz w:val="24"/>
      <w:szCs w:val="24"/>
    </w:rPr>
  </w:style>
  <w:style w:type="paragraph" w:customStyle="1" w:styleId="210">
    <w:name w:val="Основной текст с отступом 21"/>
    <w:basedOn w:val="a0"/>
    <w:uiPriority w:val="99"/>
    <w:pPr>
      <w:ind w:firstLine="426"/>
      <w:jc w:val="both"/>
    </w:pPr>
    <w:rPr>
      <w:sz w:val="28"/>
      <w:szCs w:val="20"/>
    </w:rPr>
  </w:style>
  <w:style w:type="paragraph" w:customStyle="1" w:styleId="220">
    <w:name w:val="Основной текст с отступом 22"/>
    <w:basedOn w:val="a0"/>
    <w:pPr>
      <w:ind w:firstLine="426"/>
      <w:jc w:val="both"/>
    </w:pPr>
    <w:rPr>
      <w:sz w:val="28"/>
      <w:szCs w:val="20"/>
    </w:rPr>
  </w:style>
  <w:style w:type="paragraph" w:styleId="afd">
    <w:name w:val="List Paragraph"/>
    <w:basedOn w:val="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18"/>
      <w:lang w:eastAsia="ru-RU"/>
    </w:rPr>
  </w:style>
  <w:style w:type="paragraph" w:styleId="29">
    <w:name w:val="Body Text 2"/>
    <w:basedOn w:val="a0"/>
    <w:link w:val="2a"/>
    <w:unhideWhenUsed/>
    <w:pPr>
      <w:spacing w:after="120" w:line="480" w:lineRule="auto"/>
    </w:pPr>
    <w:rPr>
      <w:lang w:val="en-US" w:eastAsia="en-US"/>
    </w:rPr>
  </w:style>
  <w:style w:type="character" w:customStyle="1" w:styleId="2a">
    <w:name w:val="Основной текст 2 Знак"/>
    <w:link w:val="29"/>
    <w:rPr>
      <w:sz w:val="24"/>
      <w:szCs w:val="24"/>
    </w:rPr>
  </w:style>
  <w:style w:type="paragraph" w:styleId="33">
    <w:name w:val="Body Text Indent 3"/>
    <w:basedOn w:val="a0"/>
    <w:link w:val="34"/>
    <w:uiPriority w:val="99"/>
    <w:unhideWhenUsed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4">
    <w:name w:val="Основной текст с отступом 3 Знак"/>
    <w:link w:val="33"/>
    <w:uiPriority w:val="99"/>
    <w:rPr>
      <w:sz w:val="16"/>
      <w:szCs w:val="16"/>
    </w:rPr>
  </w:style>
  <w:style w:type="paragraph" w:customStyle="1" w:styleId="BodyText211">
    <w:name w:val="Body Text 2.Мой Заголовок 1.Основной текст 1"/>
    <w:basedOn w:val="a0"/>
    <w:pPr>
      <w:ind w:firstLine="709"/>
      <w:jc w:val="both"/>
    </w:pPr>
    <w:rPr>
      <w:sz w:val="28"/>
      <w:szCs w:val="28"/>
    </w:rPr>
  </w:style>
  <w:style w:type="paragraph" w:styleId="afe">
    <w:name w:val="Body Text"/>
    <w:basedOn w:val="a0"/>
    <w:link w:val="aff"/>
    <w:uiPriority w:val="99"/>
    <w:pPr>
      <w:spacing w:after="120"/>
    </w:pPr>
    <w:rPr>
      <w:lang w:val="en-US" w:eastAsia="en-US"/>
    </w:rPr>
  </w:style>
  <w:style w:type="character" w:customStyle="1" w:styleId="aff">
    <w:name w:val="Основной текст Знак"/>
    <w:link w:val="afe"/>
    <w:uiPriority w:val="99"/>
    <w:rPr>
      <w:sz w:val="24"/>
      <w:szCs w:val="24"/>
    </w:rPr>
  </w:style>
  <w:style w:type="paragraph" w:customStyle="1" w:styleId="aff0">
    <w:name w:val="Название"/>
    <w:basedOn w:val="a0"/>
    <w:link w:val="aff1"/>
    <w:qFormat/>
    <w:pPr>
      <w:jc w:val="center"/>
    </w:pPr>
    <w:rPr>
      <w:b/>
      <w:sz w:val="36"/>
      <w:szCs w:val="28"/>
      <w:lang w:val="en-US" w:eastAsia="en-US"/>
    </w:rPr>
  </w:style>
  <w:style w:type="character" w:customStyle="1" w:styleId="aff1">
    <w:name w:val="Название Знак"/>
    <w:link w:val="aff0"/>
    <w:rPr>
      <w:b/>
      <w:sz w:val="36"/>
      <w:szCs w:val="28"/>
    </w:rPr>
  </w:style>
  <w:style w:type="paragraph" w:customStyle="1" w:styleId="Normal1">
    <w:name w:val="Normal1"/>
    <w:rPr>
      <w:sz w:val="24"/>
      <w:lang w:eastAsia="ru-RU"/>
    </w:rPr>
  </w:style>
  <w:style w:type="paragraph" w:styleId="35">
    <w:name w:val="Body Text 3"/>
    <w:basedOn w:val="a0"/>
    <w:link w:val="36"/>
    <w:pPr>
      <w:spacing w:after="120"/>
    </w:pPr>
    <w:rPr>
      <w:sz w:val="16"/>
      <w:szCs w:val="16"/>
      <w:lang w:val="en-US" w:eastAsia="en-US"/>
    </w:rPr>
  </w:style>
  <w:style w:type="character" w:customStyle="1" w:styleId="36">
    <w:name w:val="Основной текст 3 Знак"/>
    <w:link w:val="35"/>
    <w:rPr>
      <w:sz w:val="16"/>
      <w:szCs w:val="16"/>
    </w:rPr>
  </w:style>
  <w:style w:type="paragraph" w:customStyle="1" w:styleId="Iniiaiieoaeno">
    <w:name w:val="Iniiaiie oaeno"/>
    <w:basedOn w:val="a0"/>
    <w:rPr>
      <w:sz w:val="28"/>
      <w:szCs w:val="20"/>
    </w:rPr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a9">
    <w:name w:val="Подзаголовок Знак"/>
    <w:link w:val="a8"/>
    <w:rPr>
      <w:b/>
      <w:bCs/>
      <w:sz w:val="28"/>
      <w:szCs w:val="24"/>
    </w:rPr>
  </w:style>
  <w:style w:type="paragraph" w:styleId="aff2">
    <w:name w:val="Block Text"/>
    <w:basedOn w:val="a0"/>
    <w:pPr>
      <w:ind w:left="-180" w:right="-339"/>
      <w:jc w:val="both"/>
    </w:pPr>
    <w:rPr>
      <w:sz w:val="28"/>
    </w:rPr>
  </w:style>
  <w:style w:type="paragraph" w:customStyle="1" w:styleId="aff3">
    <w:name w:val="Стиль"/>
    <w:pPr>
      <w:widowControl w:val="0"/>
    </w:pPr>
    <w:rPr>
      <w:sz w:val="24"/>
      <w:szCs w:val="24"/>
      <w:lang w:eastAsia="ru-RU"/>
    </w:rPr>
  </w:style>
  <w:style w:type="paragraph" w:customStyle="1" w:styleId="a">
    <w:name w:val="черта"/>
    <w:basedOn w:val="a0"/>
    <w:pPr>
      <w:widowControl w:val="0"/>
      <w:numPr>
        <w:numId w:val="1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  <w:rPr>
      <w:sz w:val="28"/>
      <w:szCs w:val="20"/>
    </w:rPr>
  </w:style>
  <w:style w:type="paragraph" w:customStyle="1" w:styleId="1A">
    <w:name w:val="Заголовок 1 A"/>
    <w:next w:val="a0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before="240" w:after="120" w:line="360" w:lineRule="exact"/>
      <w:jc w:val="both"/>
      <w:outlineLvl w:val="0"/>
    </w:pPr>
    <w:rPr>
      <w:rFonts w:eastAsia="ヒラギノ角ゴ Pro W3"/>
      <w:b/>
      <w:color w:val="000000"/>
      <w:sz w:val="28"/>
      <w:lang w:eastAsia="ru-RU"/>
    </w:rPr>
  </w:style>
  <w:style w:type="paragraph" w:customStyle="1" w:styleId="aff4">
    <w:name w:val="Верхний колонтитул;Знак"/>
    <w:basedOn w:val="a0"/>
    <w:link w:val="aff5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5">
    <w:name w:val="Верхний колонтитул Знак;Знак Знак"/>
    <w:link w:val="aff4"/>
    <w:uiPriority w:val="99"/>
    <w:rPr>
      <w:sz w:val="24"/>
      <w:szCs w:val="24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paragraph" w:styleId="aff6">
    <w:name w:val="Normal (Web)"/>
    <w:basedOn w:val="a0"/>
    <w:uiPriority w:val="99"/>
  </w:style>
  <w:style w:type="character" w:styleId="aff7">
    <w:name w:val="Emphasis"/>
    <w:qFormat/>
    <w:rPr>
      <w:i/>
      <w:iCs/>
    </w:rPr>
  </w:style>
  <w:style w:type="character" w:customStyle="1" w:styleId="af">
    <w:name w:val="Нижний колонтитул Знак"/>
    <w:link w:val="ae"/>
    <w:uiPriority w:val="99"/>
    <w:rPr>
      <w:sz w:val="24"/>
      <w:szCs w:val="24"/>
    </w:rPr>
  </w:style>
  <w:style w:type="paragraph" w:customStyle="1" w:styleId="ConsPlusNonformat">
    <w:name w:val="ConsPlusNonformat"/>
    <w:rPr>
      <w:rFonts w:ascii="Courier New" w:hAnsi="Courier New" w:cs="Courier New"/>
      <w:lang w:eastAsia="ru-RU"/>
    </w:rPr>
  </w:style>
  <w:style w:type="character" w:styleId="aff8">
    <w:name w:val="page number"/>
  </w:style>
  <w:style w:type="paragraph" w:styleId="aff9">
    <w:name w:val="Balloon Text"/>
    <w:basedOn w:val="a0"/>
    <w:link w:val="affa"/>
    <w:uiPriority w:val="99"/>
    <w:unhideWhenUsed/>
    <w:rPr>
      <w:rFonts w:ascii="Tahoma" w:hAnsi="Tahoma"/>
      <w:sz w:val="16"/>
      <w:szCs w:val="16"/>
      <w:lang w:val="en-US" w:eastAsia="en-US"/>
    </w:rPr>
  </w:style>
  <w:style w:type="character" w:customStyle="1" w:styleId="affa">
    <w:name w:val="Текст выноски Знак"/>
    <w:link w:val="aff9"/>
    <w:uiPriority w:val="99"/>
    <w:rPr>
      <w:rFonts w:ascii="Tahoma" w:hAnsi="Tahoma" w:cs="Tahoma"/>
      <w:sz w:val="16"/>
      <w:szCs w:val="16"/>
    </w:rPr>
  </w:style>
  <w:style w:type="paragraph" w:customStyle="1" w:styleId="affb">
    <w:name w:val="Знак Знак Знак Знак"/>
    <w:basedOn w:val="a0"/>
    <w:pPr>
      <w:tabs>
        <w:tab w:val="left" w:pos="2160"/>
      </w:tabs>
      <w:spacing w:before="120" w:line="240" w:lineRule="exact"/>
      <w:jc w:val="both"/>
    </w:pPr>
    <w:rPr>
      <w:lang w:val="en-US"/>
    </w:rPr>
  </w:style>
  <w:style w:type="paragraph" w:customStyle="1" w:styleId="ConsPlusTitle">
    <w:name w:val="ConsPlusTitle"/>
    <w:pPr>
      <w:widowControl w:val="0"/>
    </w:pPr>
    <w:rPr>
      <w:b/>
      <w:bCs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4">
    <w:name w:val="Текст сноски Знак"/>
    <w:basedOn w:val="a1"/>
    <w:link w:val="af3"/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customStyle="1" w:styleId="200">
    <w:name w:val="стиль 20"/>
    <w:basedOn w:val="a0"/>
    <w:link w:val="201"/>
    <w:qFormat/>
    <w:pPr>
      <w:widowControl w:val="0"/>
      <w:spacing w:line="360" w:lineRule="auto"/>
      <w:ind w:firstLine="720"/>
      <w:jc w:val="both"/>
      <w:outlineLvl w:val="1"/>
    </w:pPr>
    <w:rPr>
      <w:sz w:val="28"/>
      <w:szCs w:val="20"/>
      <w:lang w:val="en-US" w:eastAsia="en-US"/>
    </w:rPr>
  </w:style>
  <w:style w:type="character" w:customStyle="1" w:styleId="201">
    <w:name w:val="стиль 20 Знак"/>
    <w:link w:val="200"/>
    <w:rPr>
      <w:sz w:val="28"/>
    </w:rPr>
  </w:style>
  <w:style w:type="character" w:customStyle="1" w:styleId="13">
    <w:name w:val="Стиль1 Знак"/>
    <w:link w:val="14"/>
    <w:uiPriority w:val="99"/>
    <w:rPr>
      <w:sz w:val="28"/>
      <w:szCs w:val="28"/>
    </w:rPr>
  </w:style>
  <w:style w:type="paragraph" w:customStyle="1" w:styleId="14">
    <w:name w:val="Стиль1"/>
    <w:basedOn w:val="a0"/>
    <w:link w:val="13"/>
    <w:uiPriority w:val="99"/>
    <w:qFormat/>
    <w:pPr>
      <w:ind w:firstLine="540"/>
      <w:jc w:val="both"/>
    </w:pPr>
    <w:rPr>
      <w:sz w:val="28"/>
      <w:szCs w:val="28"/>
      <w:lang w:val="en-US" w:eastAsia="en-US"/>
    </w:rPr>
  </w:style>
  <w:style w:type="paragraph" w:customStyle="1" w:styleId="Style6">
    <w:name w:val="Style6"/>
    <w:basedOn w:val="a0"/>
    <w:uiPriority w:val="99"/>
    <w:pPr>
      <w:widowControl w:val="0"/>
      <w:spacing w:line="310" w:lineRule="exact"/>
      <w:ind w:firstLine="672"/>
      <w:jc w:val="both"/>
    </w:pPr>
  </w:style>
  <w:style w:type="paragraph" w:customStyle="1" w:styleId="Style8">
    <w:name w:val="Style8"/>
    <w:basedOn w:val="a0"/>
    <w:uiPriority w:val="99"/>
    <w:pPr>
      <w:widowControl w:val="0"/>
      <w:spacing w:line="309" w:lineRule="exact"/>
      <w:ind w:firstLine="686"/>
      <w:jc w:val="both"/>
    </w:pPr>
  </w:style>
  <w:style w:type="paragraph" w:customStyle="1" w:styleId="Style9">
    <w:name w:val="Style9"/>
    <w:basedOn w:val="a0"/>
    <w:uiPriority w:val="99"/>
    <w:pPr>
      <w:widowControl w:val="0"/>
      <w:spacing w:line="322" w:lineRule="exact"/>
      <w:ind w:firstLine="682"/>
    </w:pPr>
  </w:style>
  <w:style w:type="character" w:customStyle="1" w:styleId="FontStyle18">
    <w:name w:val="Font Style18"/>
    <w:uiPriority w:val="99"/>
    <w:rPr>
      <w:rFonts w:ascii="Times New Roman" w:hAnsi="Times New Roman" w:cs="Times New Roman"/>
      <w:sz w:val="26"/>
      <w:szCs w:val="26"/>
    </w:rPr>
  </w:style>
  <w:style w:type="paragraph" w:customStyle="1" w:styleId="228bf8a64b8551e1msonormal">
    <w:name w:val="228bf8a64b8551e1msonormal"/>
    <w:basedOn w:val="a0"/>
    <w:pPr>
      <w:spacing w:before="100" w:beforeAutospacing="1" w:after="100" w:afterAutospacing="1"/>
    </w:pPr>
  </w:style>
  <w:style w:type="character" w:styleId="affc">
    <w:name w:val="annotation reference"/>
    <w:rPr>
      <w:sz w:val="16"/>
      <w:szCs w:val="16"/>
    </w:rPr>
  </w:style>
  <w:style w:type="paragraph" w:styleId="affd">
    <w:name w:val="annotation text"/>
    <w:basedOn w:val="a0"/>
    <w:link w:val="affe"/>
    <w:rPr>
      <w:sz w:val="20"/>
      <w:szCs w:val="20"/>
    </w:rPr>
  </w:style>
  <w:style w:type="character" w:customStyle="1" w:styleId="affe">
    <w:name w:val="Текст примечания Знак"/>
    <w:basedOn w:val="a1"/>
    <w:link w:val="affd"/>
  </w:style>
  <w:style w:type="paragraph" w:styleId="afff">
    <w:name w:val="annotation subject"/>
    <w:basedOn w:val="affd"/>
    <w:next w:val="affd"/>
    <w:link w:val="afff0"/>
    <w:rPr>
      <w:b/>
      <w:bCs/>
    </w:rPr>
  </w:style>
  <w:style w:type="character" w:customStyle="1" w:styleId="afff0">
    <w:name w:val="Тема примечания Знак"/>
    <w:link w:val="afff"/>
    <w:rPr>
      <w:b/>
      <w:bCs/>
    </w:rPr>
  </w:style>
  <w:style w:type="paragraph" w:styleId="afff1">
    <w:name w:val="Revision"/>
    <w:hidden/>
    <w:uiPriority w:val="99"/>
    <w:semiHidden/>
    <w:rPr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DBBBC-694F-4024-A2FF-A8C49F0D4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11</Pages>
  <Words>3814</Words>
  <Characters>21743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2</Company>
  <LinksUpToDate>false</LinksUpToDate>
  <CharactersWithSpaces>25506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gordeeva</dc:creator>
  <cp:lastModifiedBy>Колосов Сергей Васильевич</cp:lastModifiedBy>
  <cp:revision>67</cp:revision>
  <cp:lastPrinted>2024-11-13T03:39:00Z</cp:lastPrinted>
  <dcterms:created xsi:type="dcterms:W3CDTF">2024-11-12T06:16:00Z</dcterms:created>
  <dcterms:modified xsi:type="dcterms:W3CDTF">2024-11-15T07:25:00Z</dcterms:modified>
  <cp:version>1048576</cp:version>
</cp:coreProperties>
</file>